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D57D" w14:textId="77777777" w:rsidR="00414968" w:rsidRPr="002E6561" w:rsidRDefault="00414968" w:rsidP="00414968">
      <w:pPr>
        <w:rPr>
          <w:rFonts w:cs="Arial"/>
          <w:b/>
          <w:sz w:val="22"/>
          <w:szCs w:val="22"/>
        </w:rPr>
      </w:pPr>
      <w:r w:rsidRPr="002E6561">
        <w:rPr>
          <w:rFonts w:cs="Arial"/>
          <w:b/>
          <w:sz w:val="22"/>
          <w:szCs w:val="22"/>
        </w:rPr>
        <w:t>Formulario ECO- 1</w:t>
      </w:r>
    </w:p>
    <w:p w14:paraId="0B082562" w14:textId="77777777" w:rsidR="00414968" w:rsidRPr="002E6561" w:rsidRDefault="00414968" w:rsidP="00414968">
      <w:pPr>
        <w:jc w:val="center"/>
        <w:rPr>
          <w:rFonts w:cs="Arial"/>
          <w:b/>
          <w:sz w:val="22"/>
          <w:szCs w:val="22"/>
        </w:rPr>
      </w:pPr>
      <w:r w:rsidRPr="002E6561">
        <w:rPr>
          <w:rFonts w:cs="Arial"/>
          <w:b/>
          <w:sz w:val="22"/>
          <w:szCs w:val="22"/>
        </w:rPr>
        <w:t>Anexo 2 de la carta de presentación de la oferta</w:t>
      </w:r>
    </w:p>
    <w:p w14:paraId="528ED593" w14:textId="77777777" w:rsidR="00414968" w:rsidRPr="002E6561" w:rsidRDefault="00414968" w:rsidP="00414968">
      <w:pPr>
        <w:jc w:val="center"/>
        <w:rPr>
          <w:rFonts w:cs="Arial"/>
          <w:b/>
          <w:sz w:val="22"/>
          <w:szCs w:val="22"/>
        </w:rPr>
      </w:pPr>
      <w:r w:rsidRPr="002E6561">
        <w:rPr>
          <w:rFonts w:cs="Arial"/>
          <w:b/>
          <w:sz w:val="22"/>
          <w:szCs w:val="22"/>
        </w:rPr>
        <w:t xml:space="preserve">Lista de precios </w:t>
      </w:r>
      <w:r w:rsidRPr="008E6CF2">
        <w:rPr>
          <w:rFonts w:cs="Arial"/>
          <w:b/>
          <w:sz w:val="22"/>
          <w:szCs w:val="22"/>
        </w:rPr>
        <w:t xml:space="preserve"> </w:t>
      </w:r>
    </w:p>
    <w:p w14:paraId="4CA4525A" w14:textId="77777777" w:rsidR="00414968" w:rsidRPr="002E6561" w:rsidRDefault="00414968" w:rsidP="00414968">
      <w:pPr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 xml:space="preserve">El oferente completará estos formularios de Listas de precios de acuerdo con las instrucciones indicadas, La lista de artículos y lotes en la columna 1 de la </w:t>
      </w:r>
      <w:r w:rsidRPr="002E6561">
        <w:rPr>
          <w:rFonts w:cs="Arial"/>
          <w:b/>
          <w:sz w:val="22"/>
          <w:szCs w:val="22"/>
        </w:rPr>
        <w:t>lista de precios</w:t>
      </w:r>
      <w:r w:rsidRPr="002E6561">
        <w:rPr>
          <w:rFonts w:cs="Arial"/>
          <w:sz w:val="22"/>
          <w:szCs w:val="22"/>
        </w:rPr>
        <w:t xml:space="preserve"> deberá coincidir con la Lista de Bienes y servicios conexos detallada por el comprador en la “Lista de Requisitos de los Bienes y Servicios Conexos) el monto total de la lista de precios deberá coincidir con el formulario CC- 1.</w:t>
      </w:r>
    </w:p>
    <w:p w14:paraId="56F81A64" w14:textId="77777777" w:rsidR="00414968" w:rsidRPr="002E6561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</w:p>
    <w:p w14:paraId="0719440D" w14:textId="77777777" w:rsidR="00414968" w:rsidRPr="002E6561" w:rsidRDefault="00414968" w:rsidP="00414968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2E6561">
        <w:rPr>
          <w:rFonts w:cs="Arial"/>
          <w:b/>
          <w:sz w:val="22"/>
          <w:szCs w:val="22"/>
        </w:rPr>
        <w:t>ECO-1 Lista de precios: Bienes fabricados fuera del país del Comprador a ser importados.</w:t>
      </w:r>
    </w:p>
    <w:p w14:paraId="6F545267" w14:textId="77777777" w:rsidR="00414968" w:rsidRPr="002E6561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Fecha: ____________________________________</w:t>
      </w:r>
    </w:p>
    <w:p w14:paraId="10EA35A7" w14:textId="77777777" w:rsidR="00414968" w:rsidRPr="002E6561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No. de licitación LPI 0</w:t>
      </w:r>
      <w:r>
        <w:rPr>
          <w:rFonts w:cs="Arial"/>
          <w:sz w:val="22"/>
          <w:szCs w:val="22"/>
        </w:rPr>
        <w:t>0</w:t>
      </w:r>
      <w:r w:rsidRPr="002E6561">
        <w:rPr>
          <w:rFonts w:cs="Arial"/>
          <w:sz w:val="22"/>
          <w:szCs w:val="22"/>
        </w:rPr>
        <w:t>1/2025 BCIE-DINAC</w:t>
      </w:r>
      <w:r w:rsidRPr="00AA6F89">
        <w:rPr>
          <w:rFonts w:cs="Arial"/>
          <w:sz w:val="22"/>
          <w:szCs w:val="22"/>
        </w:rPr>
        <w:t xml:space="preserve"> SUMINISTRO E INSTALACIÓN DE SISTEMA INTEGRAL DE VIDEOVIGILANCIA PARA EL SISTEMA DE TRANSPORTE COLECTIVO DE EL SALVADOR</w:t>
      </w:r>
      <w:r w:rsidRPr="002E6561" w:rsidDel="00D72604">
        <w:rPr>
          <w:rFonts w:cs="Arial"/>
          <w:sz w:val="22"/>
          <w:szCs w:val="22"/>
        </w:rPr>
        <w:t xml:space="preserve"> </w:t>
      </w:r>
      <w:r w:rsidRPr="002E6561">
        <w:rPr>
          <w:rFonts w:cs="Arial"/>
          <w:sz w:val="22"/>
          <w:szCs w:val="22"/>
        </w:rPr>
        <w:t>Alternativa no.: ____________________________</w:t>
      </w:r>
    </w:p>
    <w:p w14:paraId="04190171" w14:textId="77777777" w:rsidR="00414968" w:rsidRPr="002E6561" w:rsidRDefault="00414968" w:rsidP="00414968">
      <w:p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2E6561">
        <w:rPr>
          <w:rFonts w:cs="Arial"/>
          <w:sz w:val="22"/>
          <w:szCs w:val="22"/>
        </w:rPr>
        <w:t>Página n.</w:t>
      </w:r>
      <w:r w:rsidRPr="002E6561">
        <w:rPr>
          <w:rFonts w:cs="Arial"/>
          <w:sz w:val="22"/>
          <w:szCs w:val="22"/>
        </w:rPr>
        <w:sym w:font="Symbol" w:char="F0B0"/>
      </w:r>
      <w:r w:rsidRPr="002E6561">
        <w:rPr>
          <w:rFonts w:cs="Arial"/>
          <w:sz w:val="22"/>
          <w:szCs w:val="22"/>
        </w:rPr>
        <w:t xml:space="preserve"> ______ de ______</w:t>
      </w:r>
    </w:p>
    <w:p w14:paraId="4E590140" w14:textId="77777777" w:rsidR="00414968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</w:rPr>
      </w:pPr>
    </w:p>
    <w:tbl>
      <w:tblPr>
        <w:tblW w:w="132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833"/>
        <w:gridCol w:w="993"/>
        <w:gridCol w:w="1275"/>
        <w:gridCol w:w="968"/>
        <w:gridCol w:w="1661"/>
        <w:gridCol w:w="1229"/>
        <w:gridCol w:w="2525"/>
        <w:gridCol w:w="972"/>
      </w:tblGrid>
      <w:tr w:rsidR="00414968" w:rsidRPr="00464669" w14:paraId="38763D5A" w14:textId="77777777" w:rsidTr="00047914">
        <w:trPr>
          <w:trHeight w:val="271"/>
        </w:trPr>
        <w:tc>
          <w:tcPr>
            <w:tcW w:w="770" w:type="dxa"/>
            <w:shd w:val="clear" w:color="auto" w:fill="00B050"/>
          </w:tcPr>
          <w:p w14:paraId="4791CCBD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00B050"/>
          </w:tcPr>
          <w:p w14:paraId="3F685C5B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00B050"/>
          </w:tcPr>
          <w:p w14:paraId="21ABE5E7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00B050"/>
          </w:tcPr>
          <w:p w14:paraId="5A9F9666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4</w:t>
            </w:r>
          </w:p>
        </w:tc>
        <w:tc>
          <w:tcPr>
            <w:tcW w:w="968" w:type="dxa"/>
            <w:shd w:val="clear" w:color="auto" w:fill="00B050"/>
            <w:vAlign w:val="center"/>
          </w:tcPr>
          <w:p w14:paraId="3759ABD6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5</w:t>
            </w:r>
          </w:p>
        </w:tc>
        <w:tc>
          <w:tcPr>
            <w:tcW w:w="1662" w:type="dxa"/>
            <w:shd w:val="clear" w:color="auto" w:fill="00B050"/>
          </w:tcPr>
          <w:p w14:paraId="0621EFFC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6</w:t>
            </w:r>
          </w:p>
        </w:tc>
        <w:tc>
          <w:tcPr>
            <w:tcW w:w="1229" w:type="dxa"/>
            <w:shd w:val="clear" w:color="auto" w:fill="00B050"/>
          </w:tcPr>
          <w:p w14:paraId="5F0055B6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7</w:t>
            </w:r>
          </w:p>
        </w:tc>
        <w:tc>
          <w:tcPr>
            <w:tcW w:w="2526" w:type="dxa"/>
            <w:shd w:val="clear" w:color="auto" w:fill="00B050"/>
          </w:tcPr>
          <w:p w14:paraId="2AE505AE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8</w:t>
            </w:r>
          </w:p>
        </w:tc>
        <w:tc>
          <w:tcPr>
            <w:tcW w:w="972" w:type="dxa"/>
            <w:shd w:val="clear" w:color="auto" w:fill="00B050"/>
          </w:tcPr>
          <w:p w14:paraId="2F17A088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9</w:t>
            </w:r>
          </w:p>
        </w:tc>
      </w:tr>
      <w:tr w:rsidR="00414968" w:rsidRPr="00464669" w14:paraId="6B916F2F" w14:textId="77777777" w:rsidTr="00047914">
        <w:trPr>
          <w:trHeight w:val="879"/>
        </w:trPr>
        <w:tc>
          <w:tcPr>
            <w:tcW w:w="770" w:type="dxa"/>
            <w:shd w:val="clear" w:color="auto" w:fill="00B050"/>
            <w:vAlign w:val="center"/>
          </w:tcPr>
          <w:p w14:paraId="2B1C6529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No. de articulo</w:t>
            </w:r>
          </w:p>
          <w:p w14:paraId="7B61A9F6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B050"/>
            <w:vAlign w:val="center"/>
          </w:tcPr>
          <w:p w14:paraId="6CC23AED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Descripción de los bienes</w:t>
            </w:r>
          </w:p>
          <w:p w14:paraId="725B79F9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B050"/>
            <w:vAlign w:val="center"/>
          </w:tcPr>
          <w:p w14:paraId="3A634A9B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País de origen</w:t>
            </w:r>
          </w:p>
          <w:p w14:paraId="0E31ED9C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B050"/>
            <w:vAlign w:val="center"/>
          </w:tcPr>
          <w:p w14:paraId="2C753039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Fecha de entrega según definición de Incoterms</w:t>
            </w:r>
          </w:p>
          <w:p w14:paraId="26C7B72D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B050"/>
            <w:vAlign w:val="center"/>
          </w:tcPr>
          <w:p w14:paraId="56CB033A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Cantidad y unidad física</w:t>
            </w:r>
          </w:p>
          <w:p w14:paraId="4547A5A8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00B050"/>
            <w:vAlign w:val="center"/>
          </w:tcPr>
          <w:p w14:paraId="68AAF2D9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</w:pPr>
          </w:p>
          <w:p w14:paraId="0133605A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Cs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color w:val="FFFFFF"/>
                <w:sz w:val="18"/>
                <w:szCs w:val="18"/>
              </w:rPr>
              <w:t>Precio Unitario CIP</w:t>
            </w:r>
          </w:p>
          <w:p w14:paraId="2B04174A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color w:val="FFFFFF"/>
                <w:sz w:val="18"/>
                <w:szCs w:val="18"/>
              </w:rPr>
              <w:t xml:space="preserve">(indicar lugar de destino convenido) de acuerdo </w:t>
            </w:r>
            <w:r w:rsidRPr="00464669" w:rsidDel="00232662">
              <w:rPr>
                <w:rFonts w:ascii="Calibri" w:hAnsi="Calibri" w:cs="Calibri"/>
                <w:iCs/>
                <w:color w:val="FFFFFF"/>
                <w:sz w:val="18"/>
                <w:szCs w:val="18"/>
              </w:rPr>
              <w:t>con</w:t>
            </w:r>
            <w:r w:rsidRPr="00464669">
              <w:rPr>
                <w:rFonts w:ascii="Calibri" w:hAnsi="Calibri" w:cs="Calibri"/>
                <w:iCs/>
                <w:color w:val="FFFFFF"/>
                <w:sz w:val="18"/>
                <w:szCs w:val="18"/>
              </w:rPr>
              <w:t xml:space="preserve"> la IAO 16.8 (b) (i)</w:t>
            </w:r>
          </w:p>
        </w:tc>
        <w:tc>
          <w:tcPr>
            <w:tcW w:w="1229" w:type="dxa"/>
            <w:shd w:val="clear" w:color="auto" w:fill="00B050"/>
            <w:vAlign w:val="center"/>
          </w:tcPr>
          <w:p w14:paraId="56FE4D5F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Precio CIP por articulo</w:t>
            </w:r>
          </w:p>
          <w:p w14:paraId="74EB1288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(Col.5 x6)</w:t>
            </w:r>
          </w:p>
          <w:p w14:paraId="7932EBD5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2526" w:type="dxa"/>
            <w:shd w:val="clear" w:color="auto" w:fill="00B050"/>
            <w:vAlign w:val="center"/>
          </w:tcPr>
          <w:p w14:paraId="318E311B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Precio por artículo por concepto de transporte interno y otros servicios requeridos en el País del Comprador para hacer llegar los Bienes al destino final establecido en los DDL.</w:t>
            </w:r>
          </w:p>
          <w:p w14:paraId="36FEB3D9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00B050"/>
            <w:vAlign w:val="center"/>
          </w:tcPr>
          <w:p w14:paraId="644659E8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  <w:p w14:paraId="79F3FD75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color w:val="FFFFFF"/>
                <w:sz w:val="18"/>
                <w:szCs w:val="18"/>
              </w:rPr>
              <w:t>Precio Total por articulo</w:t>
            </w:r>
          </w:p>
          <w:p w14:paraId="204F6C17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i/>
                <w:color w:val="FFFFFF"/>
                <w:sz w:val="18"/>
                <w:szCs w:val="18"/>
              </w:rPr>
              <w:t>(Col 7+8)</w:t>
            </w:r>
          </w:p>
          <w:p w14:paraId="21F26821" w14:textId="77777777" w:rsidR="00414968" w:rsidRPr="00464669" w:rsidRDefault="00414968" w:rsidP="00047914">
            <w:pPr>
              <w:jc w:val="center"/>
              <w:rPr>
                <w:rFonts w:ascii="Calibri" w:hAnsi="Calibri" w:cs="Calibri"/>
                <w:i/>
                <w:color w:val="FFFFFF"/>
                <w:sz w:val="18"/>
                <w:szCs w:val="18"/>
              </w:rPr>
            </w:pPr>
          </w:p>
        </w:tc>
      </w:tr>
      <w:tr w:rsidR="00414968" w:rsidRPr="00464669" w14:paraId="267C6B76" w14:textId="77777777" w:rsidTr="00047914">
        <w:trPr>
          <w:trHeight w:val="627"/>
        </w:trPr>
        <w:tc>
          <w:tcPr>
            <w:tcW w:w="770" w:type="dxa"/>
            <w:shd w:val="clear" w:color="auto" w:fill="C5E0B3"/>
          </w:tcPr>
          <w:p w14:paraId="45635CEE" w14:textId="77777777" w:rsidR="00414968" w:rsidRPr="00464669" w:rsidRDefault="00414968" w:rsidP="00047914">
            <w:pPr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2460" w:type="dxa"/>
            <w:gridSpan w:val="8"/>
            <w:shd w:val="clear" w:color="auto" w:fill="C5E0B3"/>
          </w:tcPr>
          <w:p w14:paraId="0FF0DDDF" w14:textId="77777777" w:rsidR="00414968" w:rsidRPr="00464669" w:rsidRDefault="00414968" w:rsidP="00047914">
            <w:pPr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LOTE 1: Suministro e Instalación de Cámaras de Videovigilancia, Unidades MDVR, Sistemas GPS y Botones de Pánico para Vehículos del Transporte Público Colectivo de Pasajeros de El Salvador</w:t>
            </w:r>
          </w:p>
        </w:tc>
      </w:tr>
      <w:tr w:rsidR="00414968" w:rsidRPr="00464669" w14:paraId="0659136F" w14:textId="77777777" w:rsidTr="00270305">
        <w:trPr>
          <w:trHeight w:val="879"/>
        </w:trPr>
        <w:tc>
          <w:tcPr>
            <w:tcW w:w="770" w:type="dxa"/>
            <w:shd w:val="clear" w:color="auto" w:fill="auto"/>
            <w:vAlign w:val="center"/>
          </w:tcPr>
          <w:p w14:paraId="0E33513B" w14:textId="77777777" w:rsidR="00414968" w:rsidRPr="00464669" w:rsidRDefault="00414968" w:rsidP="00270305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C00339" w14:textId="77777777" w:rsidR="00414968" w:rsidRPr="00464669" w:rsidRDefault="00414968" w:rsidP="00464669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</w:rPr>
              <w:t>Kit de instalación de sistema de videovigilancia en unidades de transporte colectivo, que incluye:</w:t>
            </w:r>
          </w:p>
          <w:p w14:paraId="1E4883CA" w14:textId="77777777" w:rsidR="00414968" w:rsidRPr="00464669" w:rsidRDefault="00414968" w:rsidP="00464669">
            <w:pPr>
              <w:numPr>
                <w:ilvl w:val="0"/>
                <w:numId w:val="2"/>
              </w:numPr>
              <w:ind w:left="317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4 cámaras de videovigilancia para unidades del transporte colectivo conectadas a MDVR.</w:t>
            </w:r>
          </w:p>
          <w:p w14:paraId="5EF4AD4E" w14:textId="77777777" w:rsidR="00414968" w:rsidRPr="00464669" w:rsidRDefault="00414968" w:rsidP="00464669">
            <w:pPr>
              <w:numPr>
                <w:ilvl w:val="0"/>
                <w:numId w:val="2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1 videograbador digital móvil (MDVR) para autobuses / microbuses</w:t>
            </w:r>
          </w:p>
          <w:p w14:paraId="6BA969C4" w14:textId="77777777" w:rsidR="00414968" w:rsidRPr="00464669" w:rsidRDefault="00414968" w:rsidP="00464669">
            <w:pPr>
              <w:numPr>
                <w:ilvl w:val="0"/>
                <w:numId w:val="2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 xml:space="preserve">1 GPS interno o conectado a MDVR. </w:t>
            </w:r>
          </w:p>
          <w:p w14:paraId="5D4B7BA3" w14:textId="77777777" w:rsidR="00414968" w:rsidRPr="00464669" w:rsidRDefault="00414968" w:rsidP="00464669">
            <w:pPr>
              <w:numPr>
                <w:ilvl w:val="0"/>
                <w:numId w:val="2"/>
              </w:numPr>
              <w:ind w:left="317" w:hanging="283"/>
              <w:jc w:val="both"/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</w:pPr>
            <w:r w:rsidRPr="00464669"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  <w:lastRenderedPageBreak/>
              <w:t>1 sistema de botón de pánico interno o conectado a MDVR.</w:t>
            </w:r>
          </w:p>
          <w:p w14:paraId="33D30ABC" w14:textId="77777777" w:rsidR="00414968" w:rsidRPr="00464669" w:rsidRDefault="00414968" w:rsidP="00464669">
            <w:pPr>
              <w:numPr>
                <w:ilvl w:val="0"/>
                <w:numId w:val="2"/>
              </w:numPr>
              <w:ind w:left="317" w:hanging="283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3 </w:t>
            </w:r>
            <w:r w:rsidRPr="00464669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interruptores tipo botón para sistema de botón de pánico.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FA510" w14:textId="77777777" w:rsidR="00414968" w:rsidRPr="00464669" w:rsidRDefault="00414968" w:rsidP="00047914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7C3DB1" w14:textId="77777777" w:rsidR="00414968" w:rsidRPr="00464669" w:rsidRDefault="00414968" w:rsidP="00047914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D5771D7" w14:textId="77777777" w:rsidR="00414968" w:rsidRPr="00464669" w:rsidRDefault="00414968" w:rsidP="00270305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10,000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EB703F9" w14:textId="77777777" w:rsidR="00414968" w:rsidRPr="00464669" w:rsidRDefault="00414968" w:rsidP="0004791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(Indique el precio CIP por unidad).</w:t>
            </w:r>
            <w:r w:rsidRPr="00464669" w:rsidDel="001179D0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E202A25" w14:textId="77777777" w:rsidR="00414968" w:rsidRPr="00464669" w:rsidRDefault="00414968" w:rsidP="0004791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(Indique el precio total CIP por artículo)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2FD9A3E" w14:textId="77777777" w:rsidR="00414968" w:rsidRPr="00464669" w:rsidRDefault="00414968" w:rsidP="0004791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(Indique el precio correspondiente por artículo)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6131D54" w14:textId="77777777" w:rsidR="00414968" w:rsidRPr="00464669" w:rsidRDefault="00414968" w:rsidP="00047914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iCs/>
                <w:sz w:val="18"/>
                <w:szCs w:val="18"/>
              </w:rPr>
              <w:t>(Indique el precio total del articulo)</w:t>
            </w:r>
          </w:p>
        </w:tc>
      </w:tr>
      <w:tr w:rsidR="00414968" w:rsidRPr="00464669" w14:paraId="3A7672D1" w14:textId="77777777" w:rsidTr="00270305">
        <w:trPr>
          <w:trHeight w:val="260"/>
        </w:trPr>
        <w:tc>
          <w:tcPr>
            <w:tcW w:w="770" w:type="dxa"/>
            <w:vAlign w:val="center"/>
          </w:tcPr>
          <w:p w14:paraId="224B3CBA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B657646" w14:textId="77777777" w:rsidR="00414968" w:rsidRPr="00464669" w:rsidRDefault="00414968" w:rsidP="00464669">
            <w:pPr>
              <w:pStyle w:val="i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Aplicación móvil para usuarios (PLANIFICACIÓN DE VIAJES)</w:t>
            </w:r>
          </w:p>
        </w:tc>
        <w:tc>
          <w:tcPr>
            <w:tcW w:w="993" w:type="dxa"/>
          </w:tcPr>
          <w:p w14:paraId="3E7738F1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D04366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6B695B2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</w:tcPr>
          <w:p w14:paraId="75998808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1E0487DB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2EDC943B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5F2F73B3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14968" w:rsidRPr="00464669" w14:paraId="665A19E1" w14:textId="77777777" w:rsidTr="00270305">
        <w:trPr>
          <w:trHeight w:val="271"/>
        </w:trPr>
        <w:tc>
          <w:tcPr>
            <w:tcW w:w="770" w:type="dxa"/>
            <w:vAlign w:val="center"/>
          </w:tcPr>
          <w:p w14:paraId="6D1F9F21" w14:textId="77777777" w:rsidR="00414968" w:rsidRPr="00464669" w:rsidRDefault="00414968" w:rsidP="00047914">
            <w:pPr>
              <w:pStyle w:val="Subttul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7128A1B5" w14:textId="77777777" w:rsidR="00414968" w:rsidRPr="00464669" w:rsidRDefault="00414968" w:rsidP="0046466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Aplicación móvil para inspectoría</w:t>
            </w:r>
          </w:p>
        </w:tc>
        <w:tc>
          <w:tcPr>
            <w:tcW w:w="993" w:type="dxa"/>
          </w:tcPr>
          <w:p w14:paraId="3ED08C2C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9E51B8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1B1E29A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</w:tcPr>
          <w:p w14:paraId="704EF0DB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1F7AE344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486D7C26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2B408C7B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14968" w:rsidRPr="00464669" w14:paraId="20286C33" w14:textId="77777777" w:rsidTr="00270305">
        <w:trPr>
          <w:trHeight w:val="271"/>
        </w:trPr>
        <w:tc>
          <w:tcPr>
            <w:tcW w:w="770" w:type="dxa"/>
            <w:vAlign w:val="center"/>
          </w:tcPr>
          <w:p w14:paraId="299FCCB8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727D6B9C" w14:textId="77777777" w:rsidR="00414968" w:rsidRPr="00464669" w:rsidRDefault="00414968" w:rsidP="0046466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 xml:space="preserve">Centro de monitoreo Hardware: </w:t>
            </w:r>
          </w:p>
          <w:p w14:paraId="5096256C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Sistema</w:t>
            </w: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 xml:space="preserve"> de 12 cámaras de CCT como mínimo de seguridad en edificio de recolección de información (MOPT)</w:t>
            </w:r>
          </w:p>
          <w:p w14:paraId="2B2693DA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 xml:space="preserve">Sistema de control de accesos en 10 puertas del edificio en edificio de recolección de información (MOPT) como </w:t>
            </w:r>
            <w:proofErr w:type="spellStart"/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minimo</w:t>
            </w:r>
            <w:proofErr w:type="spellEnd"/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0202D017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Planta eléctrica de emergencia.</w:t>
            </w:r>
          </w:p>
          <w:p w14:paraId="40F5B72E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Servidores para interconectar equipos dentro del centro de monitoreo.</w:t>
            </w:r>
          </w:p>
          <w:p w14:paraId="2D813BBA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Sistema UPS</w:t>
            </w:r>
          </w:p>
          <w:p w14:paraId="51DD1B25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Cableado Estructurado con sus respectivos canalizadores</w:t>
            </w:r>
          </w:p>
          <w:p w14:paraId="2A674CB5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Red Inalámbrica.</w:t>
            </w:r>
          </w:p>
          <w:p w14:paraId="57F695AB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Red de Telefonía IP</w:t>
            </w:r>
          </w:p>
          <w:p w14:paraId="29D899C3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50 computadoras para estaciones de trabajo</w:t>
            </w:r>
          </w:p>
          <w:p w14:paraId="758FA31B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100 monitores para computadoras de estaciones de trabajo.</w:t>
            </w:r>
          </w:p>
          <w:p w14:paraId="227137C6" w14:textId="77777777" w:rsidR="00414968" w:rsidRPr="00464669" w:rsidRDefault="00414968" w:rsidP="00464669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Mobiliario para estaciones de trabajo</w:t>
            </w:r>
          </w:p>
          <w:p w14:paraId="6C756F3C" w14:textId="77777777" w:rsidR="00414968" w:rsidRPr="00464669" w:rsidRDefault="00414968" w:rsidP="0046466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SOFTWARE:</w:t>
            </w:r>
          </w:p>
          <w:p w14:paraId="7039357F" w14:textId="77777777" w:rsidR="00414968" w:rsidRPr="00464669" w:rsidRDefault="00414968" w:rsidP="00464669">
            <w:pPr>
              <w:numPr>
                <w:ilvl w:val="1"/>
                <w:numId w:val="1"/>
              </w:numPr>
              <w:ind w:left="4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t>plataforma para el monitoreo de las unidades de transporte colectivo en la nube, ya sea AWS o Google Cloud.</w:t>
            </w:r>
          </w:p>
          <w:p w14:paraId="5DC64E22" w14:textId="77777777" w:rsidR="00414968" w:rsidRPr="00464669" w:rsidRDefault="00414968" w:rsidP="00047914">
            <w:pPr>
              <w:numPr>
                <w:ilvl w:val="1"/>
                <w:numId w:val="1"/>
              </w:numPr>
              <w:ind w:left="460"/>
              <w:rPr>
                <w:rFonts w:ascii="Calibri" w:hAnsi="Calibri" w:cs="Calibri"/>
                <w:sz w:val="18"/>
                <w:szCs w:val="18"/>
              </w:rPr>
            </w:pPr>
            <w:r w:rsidRPr="0046466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Sistema operativo y ofimática para computadoras de estaciones de trabajo.</w:t>
            </w:r>
          </w:p>
        </w:tc>
        <w:tc>
          <w:tcPr>
            <w:tcW w:w="993" w:type="dxa"/>
          </w:tcPr>
          <w:p w14:paraId="1BB05814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2FB60E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5C68192A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662" w:type="dxa"/>
          </w:tcPr>
          <w:p w14:paraId="209A578C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5C1D4FED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6B902E88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155605C7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14968" w:rsidRPr="00464669" w14:paraId="6A616F70" w14:textId="77777777" w:rsidTr="00047914">
        <w:trPr>
          <w:trHeight w:val="271"/>
        </w:trPr>
        <w:tc>
          <w:tcPr>
            <w:tcW w:w="770" w:type="dxa"/>
            <w:shd w:val="clear" w:color="auto" w:fill="C5E0B3"/>
            <w:vAlign w:val="center"/>
          </w:tcPr>
          <w:p w14:paraId="49CBB040" w14:textId="77777777" w:rsidR="00414968" w:rsidRPr="00464669" w:rsidRDefault="00414968" w:rsidP="00047914">
            <w:pPr>
              <w:pStyle w:val="Subttul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0" w:type="dxa"/>
            <w:gridSpan w:val="8"/>
            <w:shd w:val="clear" w:color="auto" w:fill="C5E0B3"/>
          </w:tcPr>
          <w:p w14:paraId="26356B48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A4EE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LOTE 2: Suministro e Instalación de Cámaras de Videovigilancia, Unidades MDVR y Botones de Pánico para Paradas de Buses/Microbuses del Transporte Público Colectivo de Pasajeros de El Salvador</w:t>
            </w:r>
          </w:p>
        </w:tc>
      </w:tr>
      <w:tr w:rsidR="00414968" w:rsidRPr="00464669" w14:paraId="17D378FA" w14:textId="77777777" w:rsidTr="00270305">
        <w:trPr>
          <w:trHeight w:val="271"/>
        </w:trPr>
        <w:tc>
          <w:tcPr>
            <w:tcW w:w="770" w:type="dxa"/>
            <w:vAlign w:val="center"/>
          </w:tcPr>
          <w:p w14:paraId="36FD0410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2391B4A1" w14:textId="77777777" w:rsidR="00414968" w:rsidRPr="008E6C0F" w:rsidRDefault="00414968" w:rsidP="00464669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8E6C0F">
              <w:rPr>
                <w:rFonts w:ascii="Calibri" w:hAnsi="Calibri" w:cs="Calibri"/>
                <w:bCs/>
                <w:sz w:val="18"/>
                <w:szCs w:val="18"/>
              </w:rPr>
              <w:t>Kit de instalación de sistema de videovigilancia en Paradas.</w:t>
            </w:r>
          </w:p>
          <w:p w14:paraId="648A2EFF" w14:textId="27A4CB8B" w:rsidR="00464669" w:rsidRPr="008E6C0F" w:rsidRDefault="00414968" w:rsidP="00464669">
            <w:pPr>
              <w:numPr>
                <w:ilvl w:val="0"/>
                <w:numId w:val="4"/>
              </w:numPr>
              <w:ind w:left="317" w:hanging="261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8E6C0F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2 cámaras de videovigilancia, conectada a </w:t>
            </w:r>
            <w:r w:rsidR="00464669" w:rsidRPr="008E6C0F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Grabador.</w:t>
            </w:r>
          </w:p>
          <w:p w14:paraId="3B094693" w14:textId="78215AD3" w:rsidR="00414968" w:rsidRPr="008E6C0F" w:rsidRDefault="00464669" w:rsidP="00464669">
            <w:pPr>
              <w:numPr>
                <w:ilvl w:val="0"/>
                <w:numId w:val="4"/>
              </w:numPr>
              <w:ind w:left="317" w:hanging="261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8E6C0F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1 videograbador digital (MDVR, DVR u OTRO Compatible) protegido con caja metálica, incluye conectividad celular.</w:t>
            </w:r>
          </w:p>
          <w:p w14:paraId="6DE5487F" w14:textId="5B3F15B6" w:rsidR="00414968" w:rsidRPr="008E6C0F" w:rsidRDefault="00414968" w:rsidP="00464669">
            <w:pPr>
              <w:numPr>
                <w:ilvl w:val="0"/>
                <w:numId w:val="4"/>
              </w:numPr>
              <w:ind w:left="317" w:hanging="261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E6C0F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 xml:space="preserve">1 sistema de botón de pánico interno o conectado a </w:t>
            </w:r>
            <w:r w:rsidR="00464669" w:rsidRPr="008E6C0F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>Video Grabador.</w:t>
            </w:r>
          </w:p>
          <w:p w14:paraId="0F410E32" w14:textId="77777777" w:rsidR="00414968" w:rsidRPr="008E6C0F" w:rsidRDefault="00414968" w:rsidP="00464669">
            <w:pPr>
              <w:numPr>
                <w:ilvl w:val="0"/>
                <w:numId w:val="4"/>
              </w:numPr>
              <w:ind w:left="317" w:hanging="261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E6C0F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>1</w:t>
            </w:r>
            <w:r w:rsidRPr="008E6C0F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8E6C0F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interruptor tipo botón para sistema de botón de pánico.</w:t>
            </w:r>
          </w:p>
          <w:p w14:paraId="101B1AD6" w14:textId="5B16252C" w:rsidR="007E5DC6" w:rsidRPr="008E6C0F" w:rsidRDefault="007E5DC6" w:rsidP="00464669">
            <w:pPr>
              <w:numPr>
                <w:ilvl w:val="0"/>
                <w:numId w:val="4"/>
              </w:numPr>
              <w:ind w:left="317" w:hanging="261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sz w:val="18"/>
                <w:szCs w:val="18"/>
              </w:rPr>
              <w:t>Torreta de emergencia.</w:t>
            </w:r>
          </w:p>
        </w:tc>
        <w:tc>
          <w:tcPr>
            <w:tcW w:w="993" w:type="dxa"/>
          </w:tcPr>
          <w:p w14:paraId="7AE15064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D60590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DA03B42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5,000</w:t>
            </w:r>
          </w:p>
        </w:tc>
        <w:tc>
          <w:tcPr>
            <w:tcW w:w="1662" w:type="dxa"/>
          </w:tcPr>
          <w:p w14:paraId="270E1391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62116B2E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5149A4D1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1144CF5A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14968" w:rsidRPr="00464669" w14:paraId="5528D4EB" w14:textId="77777777" w:rsidTr="00270305">
        <w:trPr>
          <w:trHeight w:val="271"/>
        </w:trPr>
        <w:tc>
          <w:tcPr>
            <w:tcW w:w="770" w:type="dxa"/>
            <w:vAlign w:val="center"/>
          </w:tcPr>
          <w:p w14:paraId="26D4DB06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4EE3449A" w14:textId="77777777" w:rsidR="00414968" w:rsidRPr="008E6C0F" w:rsidRDefault="00414968" w:rsidP="002A4EEC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Poste para instalación de kit de videovigilancia para paradas, incluye:</w:t>
            </w:r>
          </w:p>
          <w:p w14:paraId="7FCBB676" w14:textId="77777777" w:rsidR="00414968" w:rsidRPr="008E6C0F" w:rsidRDefault="00414968" w:rsidP="00047914">
            <w:pPr>
              <w:numPr>
                <w:ilvl w:val="0"/>
                <w:numId w:val="5"/>
              </w:numPr>
              <w:ind w:left="317" w:hanging="261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Instalación</w:t>
            </w:r>
          </w:p>
          <w:p w14:paraId="5BA47782" w14:textId="77777777" w:rsidR="00464669" w:rsidRPr="008E6C0F" w:rsidRDefault="00414968" w:rsidP="00464669">
            <w:pPr>
              <w:numPr>
                <w:ilvl w:val="0"/>
                <w:numId w:val="5"/>
              </w:numPr>
              <w:ind w:left="317" w:hanging="261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Caja de protección para equipo MDVR</w:t>
            </w:r>
          </w:p>
          <w:p w14:paraId="090922AB" w14:textId="231444EA" w:rsidR="00414968" w:rsidRPr="008E6C0F" w:rsidRDefault="00414968" w:rsidP="00464669">
            <w:pPr>
              <w:numPr>
                <w:ilvl w:val="0"/>
                <w:numId w:val="5"/>
              </w:numPr>
              <w:ind w:left="317" w:hanging="261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Instalación eléctrica</w:t>
            </w:r>
            <w:r w:rsidR="00270305"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 energía solar</w:t>
            </w:r>
          </w:p>
          <w:p w14:paraId="3E83A43B" w14:textId="77777777" w:rsidR="00414968" w:rsidRPr="008E6C0F" w:rsidRDefault="00414968" w:rsidP="00047914">
            <w:pPr>
              <w:numPr>
                <w:ilvl w:val="0"/>
                <w:numId w:val="5"/>
              </w:numPr>
              <w:ind w:left="317" w:hanging="261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8E6C0F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Conexión.</w:t>
            </w:r>
          </w:p>
        </w:tc>
        <w:tc>
          <w:tcPr>
            <w:tcW w:w="993" w:type="dxa"/>
          </w:tcPr>
          <w:p w14:paraId="5B40486B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271AAB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1336FE3F" w14:textId="77777777" w:rsidR="00414968" w:rsidRPr="00464669" w:rsidRDefault="00414968" w:rsidP="00270305">
            <w:pPr>
              <w:pStyle w:val="Subttul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64669">
              <w:rPr>
                <w:rFonts w:ascii="Calibri" w:hAnsi="Calibri" w:cs="Calibri"/>
                <w:b/>
                <w:sz w:val="18"/>
                <w:szCs w:val="18"/>
              </w:rPr>
              <w:t>5,000</w:t>
            </w:r>
          </w:p>
        </w:tc>
        <w:tc>
          <w:tcPr>
            <w:tcW w:w="1662" w:type="dxa"/>
          </w:tcPr>
          <w:p w14:paraId="3FC46E7C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6DCF5C57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471678E1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44283292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14968" w:rsidRPr="00464669" w14:paraId="4C858D6D" w14:textId="77777777" w:rsidTr="00047914">
        <w:trPr>
          <w:trHeight w:val="260"/>
        </w:trPr>
        <w:tc>
          <w:tcPr>
            <w:tcW w:w="3605" w:type="dxa"/>
            <w:gridSpan w:val="2"/>
          </w:tcPr>
          <w:p w14:paraId="1A7D18F6" w14:textId="77777777" w:rsidR="00414968" w:rsidRPr="002A4EEC" w:rsidRDefault="00414968" w:rsidP="00047914">
            <w:pPr>
              <w:pStyle w:val="Subttulo"/>
              <w:jc w:val="right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A4EE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Precio total Oferta</w:t>
            </w:r>
          </w:p>
        </w:tc>
        <w:tc>
          <w:tcPr>
            <w:tcW w:w="993" w:type="dxa"/>
          </w:tcPr>
          <w:p w14:paraId="4C3343D3" w14:textId="77777777" w:rsidR="00414968" w:rsidRPr="00464669" w:rsidRDefault="00414968" w:rsidP="00047914">
            <w:pPr>
              <w:pStyle w:val="Subttul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BDC0CE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3B9A7FCB" w14:textId="77777777" w:rsidR="00414968" w:rsidRPr="00464669" w:rsidRDefault="00414968" w:rsidP="00047914">
            <w:pPr>
              <w:pStyle w:val="Subttul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14:paraId="31256A3C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9" w:type="dxa"/>
          </w:tcPr>
          <w:p w14:paraId="03695153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7A61823D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09CE5AFF" w14:textId="77777777" w:rsidR="00414968" w:rsidRPr="00464669" w:rsidRDefault="00414968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A8F6F8E" w14:textId="77777777" w:rsidR="00414968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</w:rPr>
      </w:pPr>
    </w:p>
    <w:p w14:paraId="2BB77613" w14:textId="77777777" w:rsidR="00414968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</w:rPr>
      </w:pPr>
    </w:p>
    <w:p w14:paraId="3839886D" w14:textId="77777777" w:rsidR="00414968" w:rsidRPr="00500198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i/>
          <w:sz w:val="20"/>
        </w:rPr>
      </w:pPr>
      <w:r w:rsidRPr="00500198">
        <w:rPr>
          <w:rFonts w:cs="Arial"/>
          <w:sz w:val="20"/>
        </w:rPr>
        <w:t xml:space="preserve">Nombre del Oferente: </w:t>
      </w:r>
      <w:r w:rsidRPr="00500198">
        <w:rPr>
          <w:rFonts w:cs="Arial"/>
          <w:i/>
          <w:sz w:val="20"/>
        </w:rPr>
        <w:t>(indique el nombre completo del Oferente</w:t>
      </w:r>
      <w:r w:rsidRPr="00500198">
        <w:rPr>
          <w:rFonts w:cs="Arial"/>
          <w:sz w:val="20"/>
        </w:rPr>
        <w:t>) Firma del Oferente: (</w:t>
      </w:r>
      <w:r w:rsidRPr="00500198">
        <w:rPr>
          <w:rFonts w:cs="Arial"/>
          <w:i/>
          <w:sz w:val="20"/>
        </w:rPr>
        <w:t>firma de la persona que firma la oferta)</w:t>
      </w:r>
      <w:r w:rsidRPr="00500198">
        <w:rPr>
          <w:rFonts w:cs="Arial"/>
          <w:sz w:val="20"/>
        </w:rPr>
        <w:t xml:space="preserve"> Fecha: (</w:t>
      </w:r>
      <w:r w:rsidRPr="00500198">
        <w:rPr>
          <w:rFonts w:cs="Arial"/>
          <w:i/>
          <w:sz w:val="20"/>
        </w:rPr>
        <w:t>indique la fecha)</w:t>
      </w:r>
    </w:p>
    <w:p w14:paraId="1233890E" w14:textId="77777777" w:rsidR="00414968" w:rsidRPr="005F0AC7" w:rsidRDefault="00414968" w:rsidP="0041496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/>
          <w:color w:val="FF0000"/>
          <w:sz w:val="22"/>
          <w:szCs w:val="22"/>
        </w:rPr>
      </w:pPr>
    </w:p>
    <w:p w14:paraId="417D53CE" w14:textId="5E1D8E30" w:rsidR="00C46B6B" w:rsidRDefault="00414968" w:rsidP="00414968">
      <w:r w:rsidRPr="005F0AC7">
        <w:rPr>
          <w:rFonts w:ascii="Calibri" w:hAnsi="Calibri"/>
          <w:i/>
          <w:sz w:val="22"/>
          <w:szCs w:val="22"/>
        </w:rPr>
        <w:tab/>
      </w:r>
    </w:p>
    <w:sectPr w:rsidR="00C46B6B" w:rsidSect="00414968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1CF3" w14:textId="77777777" w:rsidR="00A06291" w:rsidRDefault="00A06291" w:rsidP="00C577C1">
      <w:r>
        <w:separator/>
      </w:r>
    </w:p>
  </w:endnote>
  <w:endnote w:type="continuationSeparator" w:id="0">
    <w:p w14:paraId="1F8324C9" w14:textId="77777777" w:rsidR="00A06291" w:rsidRDefault="00A06291" w:rsidP="00C5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9CB0" w14:textId="77777777" w:rsidR="00A06291" w:rsidRDefault="00A06291" w:rsidP="00C577C1">
      <w:r>
        <w:separator/>
      </w:r>
    </w:p>
  </w:footnote>
  <w:footnote w:type="continuationSeparator" w:id="0">
    <w:p w14:paraId="12E18A40" w14:textId="77777777" w:rsidR="00A06291" w:rsidRDefault="00A06291" w:rsidP="00C5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6CFA" w14:textId="6100BC67" w:rsidR="00C577C1" w:rsidRDefault="00C577C1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8B386" wp14:editId="603BC3CC">
          <wp:simplePos x="0" y="0"/>
          <wp:positionH relativeFrom="margin">
            <wp:posOffset>76200</wp:posOffset>
          </wp:positionH>
          <wp:positionV relativeFrom="paragraph">
            <wp:posOffset>-305435</wp:posOffset>
          </wp:positionV>
          <wp:extent cx="1379220" cy="801114"/>
          <wp:effectExtent l="0" t="0" r="0" b="0"/>
          <wp:wrapNone/>
          <wp:docPr id="1084486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6240A7" wp14:editId="5E4A37CF">
          <wp:simplePos x="0" y="0"/>
          <wp:positionH relativeFrom="column">
            <wp:posOffset>6911340</wp:posOffset>
          </wp:positionH>
          <wp:positionV relativeFrom="paragraph">
            <wp:posOffset>-236855</wp:posOffset>
          </wp:positionV>
          <wp:extent cx="1638300" cy="685165"/>
          <wp:effectExtent l="0" t="0" r="0" b="635"/>
          <wp:wrapNone/>
          <wp:docPr id="1408210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58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124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1B95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A4995"/>
    <w:multiLevelType w:val="hybridMultilevel"/>
    <w:tmpl w:val="8CC00AD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324CB"/>
    <w:multiLevelType w:val="hybridMultilevel"/>
    <w:tmpl w:val="7026BF92"/>
    <w:lvl w:ilvl="0" w:tplc="7F08C22E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46185F60">
      <w:start w:val="1"/>
      <w:numFmt w:val="lowerLetter"/>
      <w:lvlText w:val="%2."/>
      <w:lvlJc w:val="left"/>
      <w:pPr>
        <w:ind w:left="1416" w:hanging="360"/>
      </w:pPr>
    </w:lvl>
    <w:lvl w:ilvl="2" w:tplc="0409001B">
      <w:start w:val="1"/>
      <w:numFmt w:val="lowerRoman"/>
      <w:lvlText w:val="%3."/>
      <w:lvlJc w:val="right"/>
      <w:pPr>
        <w:ind w:left="2136" w:hanging="180"/>
      </w:p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19">
      <w:start w:val="1"/>
      <w:numFmt w:val="lowerLetter"/>
      <w:lvlText w:val="%5."/>
      <w:lvlJc w:val="left"/>
      <w:pPr>
        <w:ind w:left="3576" w:hanging="360"/>
      </w:p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60F5549D"/>
    <w:multiLevelType w:val="hybridMultilevel"/>
    <w:tmpl w:val="329E63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6120"/>
    <w:multiLevelType w:val="hybridMultilevel"/>
    <w:tmpl w:val="A35A49F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08006">
    <w:abstractNumId w:val="3"/>
  </w:num>
  <w:num w:numId="2" w16cid:durableId="314644560">
    <w:abstractNumId w:val="1"/>
  </w:num>
  <w:num w:numId="3" w16cid:durableId="2081101685">
    <w:abstractNumId w:val="4"/>
  </w:num>
  <w:num w:numId="4" w16cid:durableId="440222899">
    <w:abstractNumId w:val="0"/>
  </w:num>
  <w:num w:numId="5" w16cid:durableId="1284264446">
    <w:abstractNumId w:val="5"/>
  </w:num>
  <w:num w:numId="6" w16cid:durableId="176029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8"/>
    <w:rsid w:val="00053A2A"/>
    <w:rsid w:val="00270305"/>
    <w:rsid w:val="002A4EEC"/>
    <w:rsid w:val="00414968"/>
    <w:rsid w:val="00464669"/>
    <w:rsid w:val="007E5DC6"/>
    <w:rsid w:val="008E6C0F"/>
    <w:rsid w:val="00A06291"/>
    <w:rsid w:val="00AA24F4"/>
    <w:rsid w:val="00B74F4F"/>
    <w:rsid w:val="00C46B6B"/>
    <w:rsid w:val="00C577C1"/>
    <w:rsid w:val="00D763A2"/>
    <w:rsid w:val="00DF4C03"/>
    <w:rsid w:val="00E20289"/>
    <w:rsid w:val="00F61934"/>
    <w:rsid w:val="00FE203D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8DBDC"/>
  <w15:chartTrackingRefBased/>
  <w15:docId w15:val="{9F532F91-5184-47DD-94C1-EE0C37C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8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4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4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9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9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9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9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9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9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4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4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4968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olorful List - Accent 11,Medium Grid 1 - Accent 21,Bullets,Celula,References,List Bullet Mary,Bolita,HOJA,Guión,BOLA,Párrafo de lista21,Titulo 8,Párrafo de lista31,ViÃ±eta 2,Normal 01"/>
    <w:basedOn w:val="Normal"/>
    <w:link w:val="PrrafodelistaCar"/>
    <w:uiPriority w:val="34"/>
    <w:qFormat/>
    <w:rsid w:val="004149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49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9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4968"/>
    <w:rPr>
      <w:b/>
      <w:bCs/>
      <w:smallCaps/>
      <w:color w:val="0F4761" w:themeColor="accent1" w:themeShade="BF"/>
      <w:spacing w:val="5"/>
    </w:rPr>
  </w:style>
  <w:style w:type="paragraph" w:customStyle="1" w:styleId="i">
    <w:name w:val="(i)"/>
    <w:basedOn w:val="Normal"/>
    <w:link w:val="iChar"/>
    <w:rsid w:val="00414968"/>
    <w:pPr>
      <w:suppressAutoHyphens/>
    </w:pPr>
    <w:rPr>
      <w:rFonts w:ascii="Tms Rmn" w:hAnsi="Tms Rmn"/>
    </w:rPr>
  </w:style>
  <w:style w:type="character" w:customStyle="1" w:styleId="iChar">
    <w:name w:val="(i) Char"/>
    <w:link w:val="i"/>
    <w:rsid w:val="00414968"/>
    <w:rPr>
      <w:rFonts w:ascii="Tms Rmn" w:eastAsia="Times New Roman" w:hAnsi="Tms Rmn" w:cs="Times New Roman"/>
      <w:kern w:val="0"/>
      <w:szCs w:val="20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Colorful List - Accent 11 Car,Medium Grid 1 - Accent 21 Car,Bullets Car,Celula Car,References Car,List Bullet Mary Car,Bolita Car,HOJA Car,Guión Car,BOLA Car"/>
    <w:link w:val="Prrafodelista"/>
    <w:uiPriority w:val="34"/>
    <w:qFormat/>
    <w:locked/>
    <w:rsid w:val="00464669"/>
    <w:rPr>
      <w:rFonts w:ascii="Arial" w:eastAsia="Times New Roman" w:hAnsi="Arial" w:cs="Times New Roman"/>
      <w:kern w:val="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57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7C1"/>
    <w:rPr>
      <w:rFonts w:ascii="Arial" w:eastAsia="Times New Roman" w:hAnsi="Arial" w:cs="Times New Roman"/>
      <w:kern w:val="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57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7C1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1819-7B27-418A-B61F-3B93ADF7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Lisseth Molina de Osorio</dc:creator>
  <cp:keywords/>
  <dc:description/>
  <cp:lastModifiedBy>Jose Tito Siguenza Alvarez</cp:lastModifiedBy>
  <cp:revision>2</cp:revision>
  <dcterms:created xsi:type="dcterms:W3CDTF">2025-05-07T22:07:00Z</dcterms:created>
  <dcterms:modified xsi:type="dcterms:W3CDTF">2025-05-07T22:07:00Z</dcterms:modified>
</cp:coreProperties>
</file>