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FAFE" w14:textId="77777777" w:rsidR="006C34F0" w:rsidRDefault="006C34F0" w:rsidP="006C34F0">
      <w:pPr>
        <w:pStyle w:val="Ttulo2"/>
        <w:keepLines w:val="0"/>
        <w:suppressAutoHyphens/>
        <w:spacing w:before="0" w:after="0" w:line="240" w:lineRule="auto"/>
        <w:ind w:left="-900" w:firstLine="720"/>
        <w:jc w:val="center"/>
        <w:rPr>
          <w:rFonts w:ascii="Arial" w:eastAsia="Times New Roman" w:hAnsi="Arial" w:cs="Times New Roman"/>
          <w:b/>
          <w:color w:val="auto"/>
          <w:kern w:val="0"/>
          <w:sz w:val="24"/>
          <w:szCs w:val="24"/>
          <w:lang w:val="es-ES"/>
          <w14:ligatures w14:val="none"/>
        </w:rPr>
      </w:pPr>
    </w:p>
    <w:p w14:paraId="32E89885" w14:textId="77777777" w:rsidR="006C34F0" w:rsidRDefault="006C34F0" w:rsidP="006C34F0">
      <w:pPr>
        <w:pStyle w:val="Ttulo2"/>
        <w:keepLines w:val="0"/>
        <w:suppressAutoHyphens/>
        <w:spacing w:before="0" w:after="0" w:line="240" w:lineRule="auto"/>
        <w:ind w:left="-900" w:firstLine="720"/>
        <w:jc w:val="center"/>
        <w:rPr>
          <w:rFonts w:ascii="Arial" w:eastAsia="Times New Roman" w:hAnsi="Arial" w:cs="Times New Roman"/>
          <w:b/>
          <w:color w:val="auto"/>
          <w:kern w:val="0"/>
          <w:sz w:val="24"/>
          <w:szCs w:val="24"/>
          <w:lang w:val="es-ES"/>
          <w14:ligatures w14:val="none"/>
        </w:rPr>
      </w:pPr>
    </w:p>
    <w:p w14:paraId="46C7DE95" w14:textId="4A90DFDA" w:rsidR="006C34F0" w:rsidRPr="006C34F0" w:rsidRDefault="006C34F0" w:rsidP="006C34F0">
      <w:pPr>
        <w:pStyle w:val="Ttulo2"/>
        <w:keepLines w:val="0"/>
        <w:suppressAutoHyphens/>
        <w:spacing w:before="0" w:after="0" w:line="240" w:lineRule="auto"/>
        <w:ind w:left="-900" w:firstLine="720"/>
        <w:jc w:val="center"/>
        <w:rPr>
          <w:rFonts w:ascii="Arial" w:eastAsia="Times New Roman" w:hAnsi="Arial" w:cs="Times New Roman"/>
          <w:b/>
          <w:color w:val="auto"/>
          <w:kern w:val="0"/>
          <w:sz w:val="24"/>
          <w:szCs w:val="24"/>
          <w:lang w:val="es-ES"/>
          <w14:ligatures w14:val="none"/>
        </w:rPr>
      </w:pPr>
      <w:r w:rsidRPr="006C34F0">
        <w:rPr>
          <w:rFonts w:ascii="Arial" w:eastAsia="Times New Roman" w:hAnsi="Arial" w:cs="Times New Roman"/>
          <w:b/>
          <w:color w:val="auto"/>
          <w:kern w:val="0"/>
          <w:sz w:val="24"/>
          <w:szCs w:val="24"/>
          <w:lang w:val="es-ES"/>
          <w14:ligatures w14:val="none"/>
        </w:rPr>
        <w:t>Formulario TEC-1</w:t>
      </w:r>
    </w:p>
    <w:p w14:paraId="0A0DFB6A" w14:textId="7CB2D34A" w:rsidR="00C46B6B" w:rsidRDefault="006C34F0" w:rsidP="006C34F0">
      <w:pPr>
        <w:pStyle w:val="Ttulo2"/>
        <w:keepLines w:val="0"/>
        <w:suppressAutoHyphens/>
        <w:spacing w:before="0" w:after="0" w:line="240" w:lineRule="auto"/>
        <w:ind w:left="-900" w:firstLine="720"/>
        <w:jc w:val="center"/>
        <w:rPr>
          <w:rFonts w:ascii="Arial" w:eastAsia="Times New Roman" w:hAnsi="Arial" w:cs="Times New Roman"/>
          <w:b/>
          <w:color w:val="auto"/>
          <w:kern w:val="0"/>
          <w:sz w:val="24"/>
          <w:szCs w:val="24"/>
          <w:lang w:val="es-ES"/>
          <w14:ligatures w14:val="none"/>
        </w:rPr>
      </w:pPr>
      <w:r w:rsidRPr="006C34F0">
        <w:rPr>
          <w:rFonts w:ascii="Arial" w:eastAsia="Times New Roman" w:hAnsi="Arial" w:cs="Times New Roman"/>
          <w:b/>
          <w:color w:val="auto"/>
          <w:kern w:val="0"/>
          <w:sz w:val="24"/>
          <w:szCs w:val="24"/>
          <w:lang w:val="es-ES"/>
          <w14:ligatures w14:val="none"/>
        </w:rPr>
        <w:t>Especificaciones Técnicas Ofertadas por el Oferente</w:t>
      </w:r>
    </w:p>
    <w:p w14:paraId="034FC5F3" w14:textId="77777777" w:rsidR="006C34F0" w:rsidRPr="006C34F0" w:rsidRDefault="006C34F0" w:rsidP="006C34F0">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004"/>
        <w:gridCol w:w="1619"/>
        <w:gridCol w:w="2141"/>
        <w:gridCol w:w="12"/>
        <w:gridCol w:w="992"/>
        <w:gridCol w:w="1828"/>
      </w:tblGrid>
      <w:tr w:rsidR="00F11B56" w:rsidRPr="00F11B56" w14:paraId="780768E5" w14:textId="77777777" w:rsidTr="006C34F0">
        <w:trPr>
          <w:trHeight w:val="353"/>
        </w:trPr>
        <w:tc>
          <w:tcPr>
            <w:tcW w:w="660" w:type="pct"/>
            <w:vMerge w:val="restart"/>
            <w:shd w:val="clear" w:color="auto" w:fill="00B050"/>
            <w:vAlign w:val="center"/>
          </w:tcPr>
          <w:p w14:paraId="253F8CBA" w14:textId="77777777" w:rsidR="006C34F0" w:rsidRPr="004F2FA9" w:rsidRDefault="006C34F0" w:rsidP="004F2FA9">
            <w:pPr>
              <w:pStyle w:val="Subttulo"/>
              <w:spacing w:before="100" w:after="100"/>
              <w:ind w:left="180" w:right="72"/>
              <w:jc w:val="center"/>
              <w:rPr>
                <w:rFonts w:ascii="Calibri" w:hAnsi="Calibri" w:cs="Calibri"/>
                <w:b/>
                <w:bCs/>
                <w:color w:val="000000" w:themeColor="text1"/>
                <w:sz w:val="18"/>
                <w:szCs w:val="18"/>
              </w:rPr>
            </w:pPr>
            <w:bookmarkStart w:id="0" w:name="_Hlk197419759"/>
            <w:r w:rsidRPr="004F2FA9">
              <w:rPr>
                <w:rFonts w:ascii="Calibri" w:hAnsi="Calibri" w:cs="Calibri"/>
                <w:b/>
                <w:bCs/>
                <w:color w:val="000000" w:themeColor="text1"/>
                <w:sz w:val="18"/>
                <w:szCs w:val="18"/>
              </w:rPr>
              <w:t>Artículo</w:t>
            </w:r>
          </w:p>
          <w:p w14:paraId="1CCAB780" w14:textId="77777777" w:rsidR="006C34F0" w:rsidRPr="004F2FA9" w:rsidRDefault="006C34F0" w:rsidP="004F2FA9">
            <w:pPr>
              <w:pStyle w:val="Subttulo"/>
              <w:tabs>
                <w:tab w:val="left" w:pos="1019"/>
              </w:tabs>
              <w:spacing w:before="100" w:after="100"/>
              <w:ind w:left="180" w:right="72"/>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(indique No. de artículo)</w:t>
            </w:r>
          </w:p>
          <w:p w14:paraId="12067BA3" w14:textId="77777777" w:rsidR="00F11B56" w:rsidRPr="004F2FA9" w:rsidRDefault="00F11B56" w:rsidP="004F2FA9">
            <w:pPr>
              <w:jc w:val="center"/>
              <w:rPr>
                <w:rFonts w:ascii="Calibri" w:hAnsi="Calibri" w:cs="Calibri"/>
                <w:b/>
                <w:bCs/>
                <w:color w:val="000000" w:themeColor="text1"/>
                <w:sz w:val="18"/>
                <w:szCs w:val="18"/>
              </w:rPr>
            </w:pPr>
          </w:p>
        </w:tc>
        <w:tc>
          <w:tcPr>
            <w:tcW w:w="2584" w:type="pct"/>
            <w:gridSpan w:val="4"/>
            <w:shd w:val="clear" w:color="auto" w:fill="00B050"/>
            <w:vAlign w:val="center"/>
          </w:tcPr>
          <w:p w14:paraId="1DC1DB4F"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Requerimientos</w:t>
            </w:r>
          </w:p>
        </w:tc>
        <w:tc>
          <w:tcPr>
            <w:tcW w:w="1756" w:type="pct"/>
            <w:gridSpan w:val="2"/>
            <w:shd w:val="clear" w:color="auto" w:fill="00B050"/>
            <w:vAlign w:val="center"/>
          </w:tcPr>
          <w:p w14:paraId="310716EE"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Oferta</w:t>
            </w:r>
          </w:p>
        </w:tc>
      </w:tr>
      <w:tr w:rsidR="00F11B56" w:rsidRPr="00F11B56" w14:paraId="626F2626" w14:textId="77777777" w:rsidTr="006C34F0">
        <w:trPr>
          <w:trHeight w:val="830"/>
        </w:trPr>
        <w:tc>
          <w:tcPr>
            <w:tcW w:w="660" w:type="pct"/>
            <w:vMerge/>
            <w:shd w:val="clear" w:color="auto" w:fill="00B050"/>
            <w:vAlign w:val="center"/>
          </w:tcPr>
          <w:p w14:paraId="4F50217C" w14:textId="77777777" w:rsidR="006C34F0" w:rsidRPr="004F2FA9" w:rsidRDefault="006C34F0" w:rsidP="004F2FA9">
            <w:pPr>
              <w:pStyle w:val="Subttulo"/>
              <w:spacing w:before="100" w:after="100"/>
              <w:ind w:left="180" w:right="469"/>
              <w:jc w:val="center"/>
              <w:rPr>
                <w:rFonts w:ascii="Calibri" w:hAnsi="Calibri" w:cs="Calibri"/>
                <w:b/>
                <w:bCs/>
                <w:color w:val="000000" w:themeColor="text1"/>
                <w:sz w:val="18"/>
                <w:szCs w:val="18"/>
              </w:rPr>
            </w:pPr>
          </w:p>
        </w:tc>
        <w:tc>
          <w:tcPr>
            <w:tcW w:w="537" w:type="pct"/>
            <w:shd w:val="clear" w:color="auto" w:fill="00B050"/>
            <w:vAlign w:val="center"/>
          </w:tcPr>
          <w:p w14:paraId="734BE25C"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Cantidad</w:t>
            </w:r>
          </w:p>
        </w:tc>
        <w:tc>
          <w:tcPr>
            <w:tcW w:w="879" w:type="pct"/>
            <w:shd w:val="clear" w:color="auto" w:fill="00B050"/>
            <w:vAlign w:val="center"/>
          </w:tcPr>
          <w:p w14:paraId="4137D936"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Nombre de los bienes o servicios conexos</w:t>
            </w:r>
          </w:p>
        </w:tc>
        <w:tc>
          <w:tcPr>
            <w:tcW w:w="1162" w:type="pct"/>
            <w:shd w:val="clear" w:color="auto" w:fill="00B050"/>
            <w:vAlign w:val="center"/>
          </w:tcPr>
          <w:p w14:paraId="1694B4C7"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Especificaciones técnicas mínimas requeridas y normas</w:t>
            </w:r>
          </w:p>
          <w:p w14:paraId="61E7E6B2" w14:textId="77777777" w:rsidR="006C34F0" w:rsidRPr="004F2FA9" w:rsidRDefault="006C34F0" w:rsidP="004F2FA9">
            <w:pPr>
              <w:pStyle w:val="Subttulo"/>
              <w:jc w:val="center"/>
              <w:rPr>
                <w:rFonts w:ascii="Calibri" w:hAnsi="Calibri" w:cs="Calibri"/>
                <w:b/>
                <w:bCs/>
                <w:i/>
                <w:color w:val="000000" w:themeColor="text1"/>
                <w:sz w:val="18"/>
                <w:szCs w:val="18"/>
              </w:rPr>
            </w:pPr>
          </w:p>
        </w:tc>
        <w:tc>
          <w:tcPr>
            <w:tcW w:w="537" w:type="pct"/>
            <w:gridSpan w:val="2"/>
            <w:shd w:val="clear" w:color="auto" w:fill="00B050"/>
            <w:vAlign w:val="center"/>
          </w:tcPr>
          <w:p w14:paraId="507CDC22" w14:textId="202FF67E"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Cantidad</w:t>
            </w:r>
          </w:p>
        </w:tc>
        <w:tc>
          <w:tcPr>
            <w:tcW w:w="1224" w:type="pct"/>
            <w:shd w:val="clear" w:color="auto" w:fill="00B050"/>
            <w:vAlign w:val="center"/>
          </w:tcPr>
          <w:p w14:paraId="6115ED66" w14:textId="77777777" w:rsidR="006C34F0" w:rsidRPr="004F2FA9" w:rsidRDefault="006C34F0" w:rsidP="004F2FA9">
            <w:pPr>
              <w:pStyle w:val="Subttulo"/>
              <w:jc w:val="center"/>
              <w:rPr>
                <w:rFonts w:ascii="Calibri" w:hAnsi="Calibri" w:cs="Calibri"/>
                <w:b/>
                <w:bCs/>
                <w:color w:val="000000" w:themeColor="text1"/>
                <w:sz w:val="18"/>
                <w:szCs w:val="18"/>
              </w:rPr>
            </w:pPr>
            <w:r w:rsidRPr="004F2FA9">
              <w:rPr>
                <w:rFonts w:ascii="Calibri" w:hAnsi="Calibri" w:cs="Calibri"/>
                <w:b/>
                <w:bCs/>
                <w:color w:val="000000" w:themeColor="text1"/>
                <w:sz w:val="18"/>
                <w:szCs w:val="18"/>
              </w:rPr>
              <w:t>Especificaciones técnicas ofertadas</w:t>
            </w:r>
          </w:p>
          <w:p w14:paraId="21415539" w14:textId="77777777" w:rsidR="006C34F0" w:rsidRPr="004F2FA9" w:rsidRDefault="006C34F0" w:rsidP="004F2FA9">
            <w:pPr>
              <w:pStyle w:val="Subttulo"/>
              <w:jc w:val="center"/>
              <w:rPr>
                <w:rFonts w:ascii="Calibri" w:hAnsi="Calibri" w:cs="Calibri"/>
                <w:b/>
                <w:bCs/>
                <w:color w:val="000000" w:themeColor="text1"/>
                <w:sz w:val="18"/>
                <w:szCs w:val="18"/>
              </w:rPr>
            </w:pPr>
          </w:p>
        </w:tc>
      </w:tr>
      <w:tr w:rsidR="00F11B56" w:rsidRPr="00F11B56" w14:paraId="2D2BB260" w14:textId="77777777" w:rsidTr="006C34F0">
        <w:trPr>
          <w:trHeight w:val="230"/>
        </w:trPr>
        <w:tc>
          <w:tcPr>
            <w:tcW w:w="5000" w:type="pct"/>
            <w:gridSpan w:val="7"/>
            <w:shd w:val="clear" w:color="auto" w:fill="C5E0B3"/>
          </w:tcPr>
          <w:p w14:paraId="5D1773B8" w14:textId="77777777" w:rsidR="006C34F0" w:rsidRPr="004F2FA9" w:rsidRDefault="006C34F0" w:rsidP="00047914">
            <w:pPr>
              <w:pStyle w:val="Subttulo"/>
              <w:jc w:val="both"/>
              <w:rPr>
                <w:rFonts w:ascii="Calibri" w:hAnsi="Calibri" w:cs="Calibri"/>
                <w:bCs/>
                <w:color w:val="000000" w:themeColor="text1"/>
                <w:sz w:val="18"/>
                <w:szCs w:val="18"/>
              </w:rPr>
            </w:pPr>
            <w:r w:rsidRPr="004F2FA9">
              <w:rPr>
                <w:rFonts w:ascii="Calibri" w:hAnsi="Calibri" w:cs="Calibri"/>
                <w:bCs/>
                <w:color w:val="000000" w:themeColor="text1"/>
                <w:sz w:val="18"/>
                <w:szCs w:val="18"/>
              </w:rPr>
              <w:t>LOTE 1: Suministro e Instalación de Cámaras de Videovigilancia, Unidades MDVR, Sistemas GPS y Botones de Pánico para Vehículos del Transporte Público Colectivo de Pasajeros de El Salvador</w:t>
            </w:r>
          </w:p>
          <w:p w14:paraId="67BF339B" w14:textId="77777777" w:rsidR="006C34F0" w:rsidRPr="00F11B56" w:rsidRDefault="006C34F0" w:rsidP="00047914">
            <w:pPr>
              <w:pStyle w:val="Subttulo"/>
              <w:jc w:val="both"/>
              <w:rPr>
                <w:rFonts w:ascii="Calibri" w:hAnsi="Calibri" w:cs="Calibri"/>
                <w:bCs/>
                <w:color w:val="000000" w:themeColor="text1"/>
                <w:sz w:val="18"/>
                <w:szCs w:val="18"/>
              </w:rPr>
            </w:pPr>
            <w:r w:rsidRPr="004F2FA9">
              <w:rPr>
                <w:rFonts w:ascii="Calibri" w:hAnsi="Calibri" w:cs="Calibri"/>
                <w:bCs/>
                <w:color w:val="000000" w:themeColor="text1"/>
                <w:sz w:val="18"/>
                <w:szCs w:val="18"/>
              </w:rPr>
              <w:t xml:space="preserve">Más detalles en </w:t>
            </w:r>
            <w:hyperlink w:anchor="_ESPECIFICACIONES_TÉCNICAS_DEL" w:history="1">
              <w:r w:rsidRPr="004F2FA9">
                <w:rPr>
                  <w:rStyle w:val="Hipervnculo"/>
                  <w:rFonts w:ascii="Calibri" w:hAnsi="Calibri" w:cs="Calibri"/>
                  <w:bCs/>
                  <w:color w:val="000000" w:themeColor="text1"/>
                  <w:sz w:val="18"/>
                  <w:szCs w:val="18"/>
                </w:rPr>
                <w:t>ESPECIFICACIONES TÉCNICAS DEL SUMINISTRO LOTE 1</w:t>
              </w:r>
            </w:hyperlink>
          </w:p>
        </w:tc>
      </w:tr>
      <w:tr w:rsidR="00F11B56" w:rsidRPr="00F11B56" w14:paraId="69F4750E" w14:textId="77777777" w:rsidTr="00BE6875">
        <w:trPr>
          <w:trHeight w:val="230"/>
        </w:trPr>
        <w:tc>
          <w:tcPr>
            <w:tcW w:w="660" w:type="pct"/>
            <w:vAlign w:val="center"/>
          </w:tcPr>
          <w:p w14:paraId="0066EA64"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537" w:type="pct"/>
            <w:vAlign w:val="center"/>
          </w:tcPr>
          <w:p w14:paraId="073AA5D2"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10,000</w:t>
            </w:r>
          </w:p>
        </w:tc>
        <w:tc>
          <w:tcPr>
            <w:tcW w:w="879" w:type="pct"/>
            <w:shd w:val="clear" w:color="auto" w:fill="auto"/>
            <w:vAlign w:val="center"/>
          </w:tcPr>
          <w:p w14:paraId="6FF81233" w14:textId="77777777" w:rsidR="006C34F0" w:rsidRPr="00F11B56" w:rsidRDefault="006C34F0" w:rsidP="00047914">
            <w:pPr>
              <w:rPr>
                <w:rFonts w:ascii="Calibri" w:hAnsi="Calibri" w:cs="Calibri"/>
                <w:bCs/>
                <w:iCs/>
                <w:color w:val="000000" w:themeColor="text1"/>
                <w:sz w:val="18"/>
                <w:szCs w:val="18"/>
              </w:rPr>
            </w:pPr>
            <w:r w:rsidRPr="00F11B56">
              <w:rPr>
                <w:rFonts w:ascii="Calibri" w:hAnsi="Calibri" w:cs="Calibri"/>
                <w:b/>
                <w:iCs/>
                <w:color w:val="000000" w:themeColor="text1"/>
                <w:sz w:val="18"/>
                <w:szCs w:val="18"/>
              </w:rPr>
              <w:t>Kit de instalación de sistema de videovigilancia en unidades de transporte colectivo</w:t>
            </w:r>
            <w:r w:rsidRPr="00F11B56">
              <w:rPr>
                <w:rFonts w:ascii="Calibri" w:hAnsi="Calibri" w:cs="Calibri"/>
                <w:bCs/>
                <w:iCs/>
                <w:color w:val="000000" w:themeColor="text1"/>
                <w:sz w:val="18"/>
                <w:szCs w:val="18"/>
              </w:rPr>
              <w:t>, que incluye:</w:t>
            </w:r>
          </w:p>
          <w:p w14:paraId="1ADF1D7D" w14:textId="77777777" w:rsidR="006C34F0" w:rsidRPr="00F11B56" w:rsidRDefault="006C34F0" w:rsidP="006C34F0">
            <w:pPr>
              <w:numPr>
                <w:ilvl w:val="0"/>
                <w:numId w:val="4"/>
              </w:numPr>
              <w:spacing w:after="0" w:line="240" w:lineRule="auto"/>
              <w:ind w:left="317" w:hanging="283"/>
              <w:rPr>
                <w:rFonts w:ascii="Calibri" w:hAnsi="Calibri" w:cs="Calibri"/>
                <w:bCs/>
                <w:iCs/>
                <w:color w:val="000000" w:themeColor="text1"/>
                <w:sz w:val="18"/>
                <w:szCs w:val="18"/>
                <w:lang w:val="es-ES"/>
              </w:rPr>
            </w:pPr>
            <w:r w:rsidRPr="00F11B56">
              <w:rPr>
                <w:rFonts w:ascii="Calibri" w:hAnsi="Calibri" w:cs="Calibri"/>
                <w:bCs/>
                <w:iCs/>
                <w:color w:val="000000" w:themeColor="text1"/>
                <w:sz w:val="18"/>
                <w:szCs w:val="18"/>
                <w:lang w:val="es-ES"/>
              </w:rPr>
              <w:t>4 cámaras de videovigilancia para unidades del transporte colectivo conectadas a MDVR.</w:t>
            </w:r>
          </w:p>
          <w:p w14:paraId="7C7B0F69" w14:textId="77777777" w:rsidR="006C34F0" w:rsidRPr="00F11B56" w:rsidRDefault="006C34F0" w:rsidP="006C34F0">
            <w:pPr>
              <w:numPr>
                <w:ilvl w:val="0"/>
                <w:numId w:val="4"/>
              </w:numPr>
              <w:spacing w:after="0" w:line="240" w:lineRule="auto"/>
              <w:ind w:left="317" w:hanging="283"/>
              <w:rPr>
                <w:rFonts w:ascii="Calibri" w:hAnsi="Calibri" w:cs="Calibri"/>
                <w:bCs/>
                <w:iCs/>
                <w:color w:val="000000" w:themeColor="text1"/>
                <w:sz w:val="18"/>
                <w:szCs w:val="18"/>
                <w:lang w:val="es-ES"/>
              </w:rPr>
            </w:pPr>
            <w:r w:rsidRPr="00F11B56">
              <w:rPr>
                <w:rFonts w:ascii="Calibri" w:hAnsi="Calibri" w:cs="Calibri"/>
                <w:bCs/>
                <w:iCs/>
                <w:color w:val="000000" w:themeColor="text1"/>
                <w:sz w:val="18"/>
                <w:szCs w:val="18"/>
                <w:lang w:val="es-ES"/>
              </w:rPr>
              <w:t>1 videograbador digital móvil (MDVR) para autobuses / microbuses incluye conectividad celular</w:t>
            </w:r>
          </w:p>
          <w:p w14:paraId="180B2888" w14:textId="77777777" w:rsidR="006C34F0" w:rsidRPr="00F11B56" w:rsidRDefault="006C34F0" w:rsidP="006C34F0">
            <w:pPr>
              <w:numPr>
                <w:ilvl w:val="0"/>
                <w:numId w:val="4"/>
              </w:numPr>
              <w:spacing w:after="0" w:line="240" w:lineRule="auto"/>
              <w:ind w:left="317" w:hanging="283"/>
              <w:rPr>
                <w:rFonts w:ascii="Calibri" w:hAnsi="Calibri" w:cs="Calibri"/>
                <w:bCs/>
                <w:iCs/>
                <w:color w:val="000000" w:themeColor="text1"/>
                <w:sz w:val="18"/>
                <w:szCs w:val="18"/>
                <w:lang w:val="es-ES"/>
              </w:rPr>
            </w:pPr>
            <w:r w:rsidRPr="00F11B56">
              <w:rPr>
                <w:rFonts w:ascii="Calibri" w:hAnsi="Calibri" w:cs="Calibri"/>
                <w:bCs/>
                <w:iCs/>
                <w:color w:val="000000" w:themeColor="text1"/>
                <w:sz w:val="18"/>
                <w:szCs w:val="18"/>
                <w:lang w:val="es-ES"/>
              </w:rPr>
              <w:t xml:space="preserve">1 GPS interno o conectado a MDVR. </w:t>
            </w:r>
          </w:p>
          <w:p w14:paraId="7F1EA6C5" w14:textId="77777777" w:rsidR="006C34F0" w:rsidRPr="00F11B56" w:rsidRDefault="006C34F0" w:rsidP="006C34F0">
            <w:pPr>
              <w:numPr>
                <w:ilvl w:val="0"/>
                <w:numId w:val="4"/>
              </w:numPr>
              <w:spacing w:after="0" w:line="240" w:lineRule="auto"/>
              <w:ind w:left="317" w:hanging="283"/>
              <w:rPr>
                <w:rFonts w:ascii="Calibri" w:eastAsia="Museo Sans 300" w:hAnsi="Calibri" w:cs="Calibri"/>
                <w:bCs/>
                <w:iCs/>
                <w:color w:val="000000" w:themeColor="text1"/>
                <w:sz w:val="18"/>
                <w:szCs w:val="18"/>
              </w:rPr>
            </w:pPr>
            <w:r w:rsidRPr="00F11B56">
              <w:rPr>
                <w:rFonts w:ascii="Calibri" w:eastAsia="Museo Sans 300" w:hAnsi="Calibri" w:cs="Calibri"/>
                <w:bCs/>
                <w:iCs/>
                <w:color w:val="000000" w:themeColor="text1"/>
                <w:sz w:val="18"/>
                <w:szCs w:val="18"/>
              </w:rPr>
              <w:t>1 sistema de botón de pánico interno o conectado a MDVR.</w:t>
            </w:r>
          </w:p>
          <w:p w14:paraId="55F0CAB4" w14:textId="77777777" w:rsidR="006C34F0" w:rsidRPr="00F11B56" w:rsidRDefault="006C34F0" w:rsidP="006C34F0">
            <w:pPr>
              <w:numPr>
                <w:ilvl w:val="0"/>
                <w:numId w:val="4"/>
              </w:numPr>
              <w:spacing w:after="0" w:line="240" w:lineRule="auto"/>
              <w:ind w:left="317" w:hanging="283"/>
              <w:rPr>
                <w:rFonts w:ascii="Calibri" w:hAnsi="Calibri" w:cs="Calibri"/>
                <w:b/>
                <w:color w:val="000000" w:themeColor="text1"/>
                <w:sz w:val="18"/>
                <w:szCs w:val="18"/>
              </w:rPr>
            </w:pPr>
            <w:r w:rsidRPr="00F11B56">
              <w:rPr>
                <w:rFonts w:ascii="Calibri" w:hAnsi="Calibri" w:cs="Calibri"/>
                <w:bCs/>
                <w:iCs/>
                <w:color w:val="000000" w:themeColor="text1"/>
                <w:sz w:val="18"/>
                <w:szCs w:val="18"/>
              </w:rPr>
              <w:t xml:space="preserve">3 </w:t>
            </w:r>
            <w:r w:rsidRPr="00F11B56">
              <w:rPr>
                <w:rFonts w:ascii="Calibri" w:hAnsi="Calibri" w:cs="Calibri"/>
                <w:bCs/>
                <w:iCs/>
                <w:color w:val="000000" w:themeColor="text1"/>
                <w:sz w:val="18"/>
                <w:szCs w:val="18"/>
                <w:lang w:val="es-ES"/>
              </w:rPr>
              <w:t xml:space="preserve">interruptores tipo botón para sistema </w:t>
            </w:r>
            <w:r w:rsidRPr="00F11B56">
              <w:rPr>
                <w:rFonts w:ascii="Calibri" w:hAnsi="Calibri" w:cs="Calibri"/>
                <w:bCs/>
                <w:iCs/>
                <w:color w:val="000000" w:themeColor="text1"/>
                <w:sz w:val="18"/>
                <w:szCs w:val="18"/>
                <w:lang w:val="es-ES"/>
              </w:rPr>
              <w:lastRenderedPageBreak/>
              <w:t>de botón de pánico.</w:t>
            </w:r>
          </w:p>
        </w:tc>
        <w:tc>
          <w:tcPr>
            <w:tcW w:w="1162" w:type="pct"/>
          </w:tcPr>
          <w:p w14:paraId="119D2E0A" w14:textId="77777777" w:rsidR="006C34F0" w:rsidRPr="00F11B56" w:rsidRDefault="006C34F0" w:rsidP="0087666F">
            <w:pPr>
              <w:pStyle w:val="Subttulo"/>
              <w:numPr>
                <w:ilvl w:val="1"/>
                <w:numId w:val="3"/>
              </w:numPr>
              <w:spacing w:after="0" w:line="240" w:lineRule="auto"/>
              <w:ind w:left="248" w:hanging="216"/>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lastRenderedPageBreak/>
              <w:t>CÁMARA DE VÍDEO VIGILANCIA PARA UNIDADES DE TRANSPORTE COLECTIVO</w:t>
            </w:r>
          </w:p>
          <w:p w14:paraId="3E2D31B2" w14:textId="5D7B54F8" w:rsidR="006C34F0" w:rsidRPr="004F2FA9" w:rsidRDefault="006C34F0" w:rsidP="004F2FA9">
            <w:pPr>
              <w:pStyle w:val="Subttulo"/>
              <w:ind w:left="32"/>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HD con capacidad de visión nocturna y con conexión IP o analógica. Imagen </w:t>
            </w:r>
            <w:proofErr w:type="spellStart"/>
            <w:r w:rsidRPr="00F11B56">
              <w:rPr>
                <w:rFonts w:ascii="Calibri" w:hAnsi="Calibri" w:cs="Calibri"/>
                <w:b/>
                <w:color w:val="000000" w:themeColor="text1"/>
                <w:sz w:val="18"/>
                <w:szCs w:val="18"/>
              </w:rPr>
              <w:t>mirror</w:t>
            </w:r>
            <w:proofErr w:type="spellEnd"/>
            <w:r w:rsidRPr="00F11B56">
              <w:rPr>
                <w:rFonts w:ascii="Calibri" w:hAnsi="Calibri" w:cs="Calibri"/>
                <w:b/>
                <w:color w:val="000000" w:themeColor="text1"/>
                <w:sz w:val="18"/>
                <w:szCs w:val="18"/>
              </w:rPr>
              <w:t xml:space="preserve"> o normal </w:t>
            </w:r>
            <w:proofErr w:type="spellStart"/>
            <w:r w:rsidRPr="00F11B56">
              <w:rPr>
                <w:rFonts w:ascii="Calibri" w:hAnsi="Calibri" w:cs="Calibri"/>
                <w:b/>
                <w:color w:val="000000" w:themeColor="text1"/>
                <w:sz w:val="18"/>
                <w:szCs w:val="18"/>
              </w:rPr>
              <w:t>view</w:t>
            </w:r>
            <w:proofErr w:type="spellEnd"/>
            <w:r w:rsidRPr="00F11B56">
              <w:rPr>
                <w:rFonts w:ascii="Calibri" w:hAnsi="Calibri" w:cs="Calibri"/>
                <w:b/>
                <w:color w:val="000000" w:themeColor="text1"/>
                <w:sz w:val="18"/>
                <w:szCs w:val="18"/>
              </w:rPr>
              <w:t xml:space="preserve">, lente f2.1mm Índice de protección IK10 o superior para resistir golpes y vandalismo Índice de protección IP67 o superior para sólidos y líquidos Carcasa resistente contra impactos Consumo eléctrico de 12V DC ±30% Resolución mínima de 2 megapíxeles Funciones normales: WDR 120dB, ROI, 3D DNR, BLC, HLC Compresión de video compatible H.265+, H.265, H.264+, H.264 Eventos básicos: detección de movimiento, alarma de manipulación, excepciones como </w:t>
            </w:r>
            <w:r w:rsidRPr="00F11B56">
              <w:rPr>
                <w:rFonts w:ascii="Calibri" w:hAnsi="Calibri" w:cs="Calibri"/>
                <w:b/>
                <w:color w:val="000000" w:themeColor="text1"/>
                <w:sz w:val="18"/>
                <w:szCs w:val="18"/>
              </w:rPr>
              <w:lastRenderedPageBreak/>
              <w:t>red desconectada, HDD lleno Eventos inteligentes: geo-cercas, geo-rutas</w:t>
            </w:r>
          </w:p>
          <w:p w14:paraId="66D84A49" w14:textId="77777777" w:rsidR="006C34F0" w:rsidRPr="00F11B56" w:rsidRDefault="006C34F0" w:rsidP="0087666F">
            <w:pPr>
              <w:pStyle w:val="Subttulo"/>
              <w:numPr>
                <w:ilvl w:val="1"/>
                <w:numId w:val="3"/>
              </w:numPr>
              <w:tabs>
                <w:tab w:val="left" w:pos="390"/>
              </w:tabs>
              <w:spacing w:after="0" w:line="240" w:lineRule="auto"/>
              <w:ind w:left="248" w:hanging="162"/>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MDVR</w:t>
            </w:r>
          </w:p>
          <w:p w14:paraId="12A6BD7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8 canales de alta resolución compatibles con las cámaras</w:t>
            </w:r>
          </w:p>
          <w:p w14:paraId="21BE799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Certificado para uso en vehículos de transporte público</w:t>
            </w:r>
          </w:p>
          <w:p w14:paraId="234C1C2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Almacenamiento SSD de 2TB resistente a vibraciones mecánicas</w:t>
            </w:r>
          </w:p>
          <w:p w14:paraId="39E1E7A1"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Conectividad integrada LTE GSM 4G/5G</w:t>
            </w:r>
          </w:p>
          <w:p w14:paraId="2A7FD9F1"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Protocolos de comunicación: IPv6, TCP/IP, SMT, HTTPS, RT, PPPoE y </w:t>
            </w:r>
            <w:proofErr w:type="spellStart"/>
            <w:r w:rsidRPr="00F11B56">
              <w:rPr>
                <w:rFonts w:ascii="Calibri" w:hAnsi="Calibri" w:cs="Calibri"/>
                <w:b/>
                <w:color w:val="000000" w:themeColor="text1"/>
                <w:sz w:val="18"/>
                <w:szCs w:val="18"/>
              </w:rPr>
              <w:t>QoS</w:t>
            </w:r>
            <w:proofErr w:type="spellEnd"/>
          </w:p>
          <w:p w14:paraId="05D8ACD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Slot adicional para tarjeta de memoria SD</w:t>
            </w:r>
          </w:p>
          <w:p w14:paraId="646BC07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Canales de video mínimo FHD 1080P/30 </w:t>
            </w:r>
            <w:proofErr w:type="spellStart"/>
            <w:r w:rsidRPr="00F11B56">
              <w:rPr>
                <w:rFonts w:ascii="Calibri" w:hAnsi="Calibri" w:cs="Calibri"/>
                <w:b/>
                <w:color w:val="000000" w:themeColor="text1"/>
                <w:sz w:val="18"/>
                <w:szCs w:val="18"/>
              </w:rPr>
              <w:t>fps</w:t>
            </w:r>
            <w:proofErr w:type="spellEnd"/>
          </w:p>
          <w:p w14:paraId="14C2B76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Sistema de canal de entrada de audio</w:t>
            </w:r>
          </w:p>
          <w:p w14:paraId="0D037431"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Sistema de canal de salida de audio</w:t>
            </w:r>
          </w:p>
          <w:p w14:paraId="588D39FD"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Actualización de software por USB y remota</w:t>
            </w:r>
          </w:p>
          <w:p w14:paraId="5AE43CF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Plataforma para videovigilancia para manejar las funciones del MDVR</w:t>
            </w:r>
          </w:p>
          <w:p w14:paraId="21D5C66E" w14:textId="77777777" w:rsidR="006C34F0" w:rsidRPr="00F11B56" w:rsidRDefault="006C34F0" w:rsidP="0087666F">
            <w:pPr>
              <w:pStyle w:val="Subttulo"/>
              <w:numPr>
                <w:ilvl w:val="1"/>
                <w:numId w:val="3"/>
              </w:numPr>
              <w:spacing w:after="0" w:line="240" w:lineRule="auto"/>
              <w:ind w:left="392" w:hanging="234"/>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GPS MDVR</w:t>
            </w:r>
          </w:p>
          <w:p w14:paraId="212A3D5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Precisión de +/- 5 metros</w:t>
            </w:r>
          </w:p>
          <w:p w14:paraId="6C80B7C4"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Sensibilidad de seguimiento mínima de -165 dBm</w:t>
            </w:r>
          </w:p>
          <w:p w14:paraId="2116CB6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Actualización de posición al menos cada segundo (1 Hz)</w:t>
            </w:r>
          </w:p>
          <w:p w14:paraId="02854380"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Compatibilidad con GPS, GLONASS, Galileo y </w:t>
            </w:r>
            <w:proofErr w:type="spellStart"/>
            <w:r w:rsidRPr="00F11B56">
              <w:rPr>
                <w:rFonts w:ascii="Calibri" w:hAnsi="Calibri" w:cs="Calibri"/>
                <w:b/>
                <w:color w:val="000000" w:themeColor="text1"/>
                <w:sz w:val="18"/>
                <w:szCs w:val="18"/>
              </w:rPr>
              <w:t>BeiDOU</w:t>
            </w:r>
            <w:proofErr w:type="spellEnd"/>
          </w:p>
          <w:p w14:paraId="0A1D8DD2" w14:textId="5F77A1B5"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Resistencia a temperaturas entre -40°C y +85°C</w:t>
            </w:r>
          </w:p>
          <w:p w14:paraId="2AD6576E" w14:textId="77777777" w:rsidR="006C34F0" w:rsidRPr="00F11B56" w:rsidRDefault="006C34F0" w:rsidP="0087666F">
            <w:pPr>
              <w:pStyle w:val="Subttulo"/>
              <w:numPr>
                <w:ilvl w:val="1"/>
                <w:numId w:val="3"/>
              </w:numPr>
              <w:spacing w:after="0" w:line="240" w:lineRule="auto"/>
              <w:ind w:left="228" w:hanging="243"/>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Sistema de Botón de Pánico</w:t>
            </w:r>
          </w:p>
          <w:p w14:paraId="15D4BE3B" w14:textId="0B838103"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Integrado al MDVR como parte del circuito, deberá contar con protocolos estándar de comunicación y transmisión de datos en tiempo real a través del MDVR.</w:t>
            </w:r>
          </w:p>
          <w:p w14:paraId="1D928F6A" w14:textId="77777777" w:rsidR="006C34F0" w:rsidRPr="00F11B56" w:rsidRDefault="006C34F0" w:rsidP="0087666F">
            <w:pPr>
              <w:pStyle w:val="Subttulo"/>
              <w:numPr>
                <w:ilvl w:val="1"/>
                <w:numId w:val="3"/>
              </w:numPr>
              <w:spacing w:after="0" w:line="240" w:lineRule="auto"/>
              <w:ind w:left="209" w:hanging="251"/>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INTERRUPTOR BOTON DE PANICO</w:t>
            </w:r>
          </w:p>
          <w:p w14:paraId="1A948EE8"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Dimensiones: diámetro de 4-5 cm, alto de 1-2.5 cm</w:t>
            </w:r>
          </w:p>
          <w:p w14:paraId="503B1300"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Empotrado a una caja de accionamiento</w:t>
            </w:r>
          </w:p>
          <w:p w14:paraId="0554D41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Distribución estratégica: 3 botones por unidad</w:t>
            </w:r>
          </w:p>
          <w:p w14:paraId="2259888B"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LED rojo que se ilumina automáticamente al ser pulsado</w:t>
            </w:r>
          </w:p>
        </w:tc>
        <w:tc>
          <w:tcPr>
            <w:tcW w:w="537" w:type="pct"/>
            <w:gridSpan w:val="2"/>
          </w:tcPr>
          <w:p w14:paraId="5FD7FE95"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7C4E7BE8"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33DD9A9A" w14:textId="77777777" w:rsidTr="00BE6875">
        <w:trPr>
          <w:trHeight w:val="230"/>
        </w:trPr>
        <w:tc>
          <w:tcPr>
            <w:tcW w:w="660" w:type="pct"/>
            <w:vAlign w:val="center"/>
          </w:tcPr>
          <w:p w14:paraId="623B8B00"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2</w:t>
            </w:r>
          </w:p>
        </w:tc>
        <w:tc>
          <w:tcPr>
            <w:tcW w:w="537" w:type="pct"/>
            <w:vAlign w:val="center"/>
          </w:tcPr>
          <w:p w14:paraId="215074F0"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26A2F148"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Aplicación móvil para usuarios (PLANIFICACIÓN DE VIAJES)</w:t>
            </w:r>
          </w:p>
        </w:tc>
        <w:tc>
          <w:tcPr>
            <w:tcW w:w="1162" w:type="pct"/>
          </w:tcPr>
          <w:p w14:paraId="540F25A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La app debe ofrecer información en tiempo real sobre rutas, horarios y tiempos de llegada</w:t>
            </w:r>
          </w:p>
          <w:p w14:paraId="64256BD6"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Notificaciones de alertas y seguridad en caso de incidentes</w:t>
            </w:r>
          </w:p>
          <w:p w14:paraId="0AA6D29A"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Interfaz intuitiva para planificación de viajes</w:t>
            </w:r>
          </w:p>
          <w:p w14:paraId="3CEA19F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Seguridad mejorada con reportes en tiempo real y botones de pánico</w:t>
            </w:r>
          </w:p>
          <w:p w14:paraId="7BF2DF2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La app debe permitir consulta de rutas, ubicación en tiempo real y tiempos estimados de llegada (ETA)</w:t>
            </w:r>
          </w:p>
          <w:p w14:paraId="2F681E35"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Debe mostrar conexiones y transbordos entre rutas</w:t>
            </w:r>
          </w:p>
          <w:p w14:paraId="485BA9E6"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Notificaciones en tiempo real sobre emergencias</w:t>
            </w:r>
          </w:p>
          <w:p w14:paraId="7F91C3CD"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Funcionalidad para que usuarios reporten incidentes</w:t>
            </w:r>
          </w:p>
          <w:p w14:paraId="16119B38"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Acceso a información de seguridad relevante</w:t>
            </w:r>
          </w:p>
          <w:p w14:paraId="3C7C5DA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Posibilidad de guardar rutas favoritas</w:t>
            </w:r>
          </w:p>
          <w:p w14:paraId="0A22A7B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Notificaciones personalizadas</w:t>
            </w:r>
          </w:p>
          <w:p w14:paraId="6E89DB18"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Ayuda y soporte al usuario dentro de la app</w:t>
            </w:r>
          </w:p>
          <w:p w14:paraId="39A714F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Integración con GPS, actualizaciones en tiempo real y API de GPS</w:t>
            </w:r>
          </w:p>
          <w:p w14:paraId="59DC1B46"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Botón de pánico integrado y alertas inmediatas</w:t>
            </w:r>
          </w:p>
          <w:p w14:paraId="6C0F3A9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Interfaz de usuario intuitiva con mapas interactivos</w:t>
            </w:r>
          </w:p>
          <w:p w14:paraId="1F46F3B1" w14:textId="77777777" w:rsidR="006C34F0" w:rsidRPr="00F11B56" w:rsidRDefault="006C34F0" w:rsidP="0087666F">
            <w:pPr>
              <w:pStyle w:val="Subttulo"/>
              <w:jc w:val="both"/>
              <w:rPr>
                <w:rFonts w:ascii="Calibri" w:hAnsi="Calibri" w:cs="Calibri"/>
                <w:b/>
                <w:color w:val="000000" w:themeColor="text1"/>
                <w:sz w:val="18"/>
                <w:szCs w:val="18"/>
                <w:lang w:val="en-US"/>
              </w:rPr>
            </w:pPr>
            <w:r w:rsidRPr="00F11B56">
              <w:rPr>
                <w:rFonts w:ascii="Calibri" w:hAnsi="Calibri" w:cs="Calibri"/>
                <w:b/>
                <w:color w:val="000000" w:themeColor="text1"/>
                <w:sz w:val="18"/>
                <w:szCs w:val="18"/>
                <w:lang w:val="en-US"/>
              </w:rPr>
              <w:t xml:space="preserve">Back-End </w:t>
            </w:r>
            <w:proofErr w:type="spellStart"/>
            <w:r w:rsidRPr="00F11B56">
              <w:rPr>
                <w:rFonts w:ascii="Calibri" w:hAnsi="Calibri" w:cs="Calibri"/>
                <w:b/>
                <w:color w:val="000000" w:themeColor="text1"/>
                <w:sz w:val="18"/>
                <w:szCs w:val="18"/>
                <w:lang w:val="en-US"/>
              </w:rPr>
              <w:t>escalable</w:t>
            </w:r>
            <w:proofErr w:type="spellEnd"/>
            <w:r w:rsidRPr="00F11B56">
              <w:rPr>
                <w:rFonts w:ascii="Calibri" w:hAnsi="Calibri" w:cs="Calibri"/>
                <w:b/>
                <w:color w:val="000000" w:themeColor="text1"/>
                <w:sz w:val="18"/>
                <w:szCs w:val="18"/>
                <w:lang w:val="en-US"/>
              </w:rPr>
              <w:t xml:space="preserve"> con API RESTful</w:t>
            </w:r>
          </w:p>
          <w:p w14:paraId="7FFFA27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Notificaciones </w:t>
            </w:r>
            <w:proofErr w:type="spellStart"/>
            <w:r w:rsidRPr="00F11B56">
              <w:rPr>
                <w:rFonts w:ascii="Calibri" w:hAnsi="Calibri" w:cs="Calibri"/>
                <w:b/>
                <w:color w:val="000000" w:themeColor="text1"/>
                <w:sz w:val="18"/>
                <w:szCs w:val="18"/>
              </w:rPr>
              <w:t>push</w:t>
            </w:r>
            <w:proofErr w:type="spellEnd"/>
            <w:r w:rsidRPr="00F11B56">
              <w:rPr>
                <w:rFonts w:ascii="Calibri" w:hAnsi="Calibri" w:cs="Calibri"/>
                <w:b/>
                <w:color w:val="000000" w:themeColor="text1"/>
                <w:sz w:val="18"/>
                <w:szCs w:val="18"/>
              </w:rPr>
              <w:t xml:space="preserve"> y gestión de alertas</w:t>
            </w:r>
          </w:p>
          <w:p w14:paraId="0D09A9C6"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Seguridad: encriptación de datos y cumplimiento de normativas de privacidad</w:t>
            </w:r>
          </w:p>
          <w:p w14:paraId="46C2B6EB"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Compatibilidad móvil y soporte para redes de baja velocidad</w:t>
            </w:r>
          </w:p>
          <w:p w14:paraId="36F032B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Actualización periódica de rutas y horarios</w:t>
            </w:r>
          </w:p>
          <w:p w14:paraId="37D71636"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Soporte técnico continuo</w:t>
            </w:r>
          </w:p>
          <w:p w14:paraId="517BED2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 xml:space="preserve">Ver </w:t>
            </w:r>
            <w:proofErr w:type="spellStart"/>
            <w:r w:rsidRPr="00F11B56">
              <w:rPr>
                <w:rFonts w:ascii="Calibri" w:hAnsi="Calibri" w:cs="Calibri"/>
                <w:bCs/>
                <w:color w:val="000000" w:themeColor="text1"/>
                <w:sz w:val="18"/>
                <w:szCs w:val="18"/>
              </w:rPr>
              <w:t>mas</w:t>
            </w:r>
            <w:proofErr w:type="spellEnd"/>
            <w:r w:rsidRPr="00F11B56">
              <w:rPr>
                <w:rFonts w:ascii="Calibri" w:hAnsi="Calibri" w:cs="Calibri"/>
                <w:bCs/>
                <w:color w:val="000000" w:themeColor="text1"/>
                <w:sz w:val="18"/>
                <w:szCs w:val="18"/>
              </w:rPr>
              <w:t xml:space="preserve"> detalles en </w:t>
            </w:r>
            <w:hyperlink w:anchor="_Aplicación_de_movilidad" w:history="1">
              <w:r w:rsidRPr="00F11B56">
                <w:rPr>
                  <w:rStyle w:val="Hipervnculo"/>
                  <w:rFonts w:ascii="Calibri" w:hAnsi="Calibri" w:cs="Calibri"/>
                  <w:b/>
                  <w:color w:val="000000" w:themeColor="text1"/>
                  <w:sz w:val="18"/>
                  <w:szCs w:val="18"/>
                </w:rPr>
                <w:t>Aplicación de movilidad para usuarios del transporte público</w:t>
              </w:r>
            </w:hyperlink>
          </w:p>
        </w:tc>
        <w:tc>
          <w:tcPr>
            <w:tcW w:w="537" w:type="pct"/>
            <w:gridSpan w:val="2"/>
          </w:tcPr>
          <w:p w14:paraId="1A451130"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66B11E20"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5A977A0E" w14:textId="77777777" w:rsidTr="00BE6875">
        <w:trPr>
          <w:trHeight w:val="230"/>
        </w:trPr>
        <w:tc>
          <w:tcPr>
            <w:tcW w:w="660" w:type="pct"/>
            <w:vAlign w:val="center"/>
          </w:tcPr>
          <w:p w14:paraId="5780CBC7"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3</w:t>
            </w:r>
          </w:p>
        </w:tc>
        <w:tc>
          <w:tcPr>
            <w:tcW w:w="537" w:type="pct"/>
            <w:vAlign w:val="center"/>
          </w:tcPr>
          <w:p w14:paraId="0316763A"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0FC235E3"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Aplicación móvil para inspectoría</w:t>
            </w:r>
          </w:p>
        </w:tc>
        <w:tc>
          <w:tcPr>
            <w:tcW w:w="1162" w:type="pct"/>
          </w:tcPr>
          <w:p w14:paraId="2899FC64"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La app debe brindar información en tiempo real sobre rutas, horarios y ubicación de autobuses / microbuses, Debe permitir levantar reportes de sanciones, observaciones y evaluaciones técnicas</w:t>
            </w:r>
          </w:p>
          <w:p w14:paraId="3674584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Historial de autobuses / microbuses con registros históricos </w:t>
            </w:r>
            <w:r w:rsidRPr="00F11B56">
              <w:rPr>
                <w:rFonts w:ascii="Calibri" w:hAnsi="Calibri" w:cs="Calibri"/>
                <w:b/>
                <w:color w:val="000000" w:themeColor="text1"/>
                <w:sz w:val="18"/>
                <w:szCs w:val="18"/>
              </w:rPr>
              <w:lastRenderedPageBreak/>
              <w:t>sobre esquelas, traspasos y permisos Consulta de rutas en tiempo real Monitoreo de ubicación en tiempo real</w:t>
            </w:r>
          </w:p>
          <w:p w14:paraId="286B6E5E"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Estimación de tiempos de llegada</w:t>
            </w:r>
          </w:p>
          <w:p w14:paraId="3C75C61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Modo offline para zonas sin conectividad</w:t>
            </w:r>
          </w:p>
          <w:p w14:paraId="0D3C63AE" w14:textId="1606B1DE"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Soporte técnico continuo Ver </w:t>
            </w:r>
            <w:r w:rsidR="0087666F" w:rsidRPr="00F11B56">
              <w:rPr>
                <w:rFonts w:ascii="Calibri" w:hAnsi="Calibri" w:cs="Calibri"/>
                <w:b/>
                <w:color w:val="000000" w:themeColor="text1"/>
                <w:sz w:val="18"/>
                <w:szCs w:val="18"/>
              </w:rPr>
              <w:t>más</w:t>
            </w:r>
            <w:r w:rsidRPr="00F11B56">
              <w:rPr>
                <w:rFonts w:ascii="Calibri" w:hAnsi="Calibri" w:cs="Calibri"/>
                <w:b/>
                <w:color w:val="000000" w:themeColor="text1"/>
                <w:sz w:val="18"/>
                <w:szCs w:val="18"/>
              </w:rPr>
              <w:t xml:space="preserve"> detalles en: </w:t>
            </w:r>
            <w:hyperlink w:anchor="_Aplicación_de_inspectoría" w:history="1">
              <w:r w:rsidRPr="00F11B56">
                <w:rPr>
                  <w:rStyle w:val="Hipervnculo"/>
                  <w:rFonts w:ascii="Calibri" w:hAnsi="Calibri" w:cs="Calibri"/>
                  <w:b/>
                  <w:color w:val="000000" w:themeColor="text1"/>
                  <w:sz w:val="18"/>
                  <w:szCs w:val="18"/>
                </w:rPr>
                <w:t>Aplicación de inspectoría</w:t>
              </w:r>
            </w:hyperlink>
          </w:p>
        </w:tc>
        <w:tc>
          <w:tcPr>
            <w:tcW w:w="537" w:type="pct"/>
            <w:gridSpan w:val="2"/>
          </w:tcPr>
          <w:p w14:paraId="60C8B418"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0EB1EB2B"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261D4C28" w14:textId="77777777" w:rsidTr="006C34F0">
        <w:trPr>
          <w:trHeight w:val="230"/>
        </w:trPr>
        <w:tc>
          <w:tcPr>
            <w:tcW w:w="5000" w:type="pct"/>
            <w:gridSpan w:val="7"/>
            <w:shd w:val="clear" w:color="auto" w:fill="C5E0B3"/>
          </w:tcPr>
          <w:p w14:paraId="00325616" w14:textId="77777777" w:rsidR="006C34F0" w:rsidRPr="00F11B56" w:rsidRDefault="006C34F0" w:rsidP="00047914">
            <w:pPr>
              <w:pStyle w:val="Subttul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EQUIPAMIENTO CENTRO DE MONITOREO CM-1 (Continuación de LOTE 1)</w:t>
            </w:r>
          </w:p>
        </w:tc>
      </w:tr>
      <w:tr w:rsidR="00F11B56" w:rsidRPr="00F11B56" w14:paraId="3F427DDB" w14:textId="77777777" w:rsidTr="006C34F0">
        <w:trPr>
          <w:trHeight w:val="230"/>
        </w:trPr>
        <w:tc>
          <w:tcPr>
            <w:tcW w:w="5000" w:type="pct"/>
            <w:gridSpan w:val="7"/>
            <w:shd w:val="clear" w:color="auto" w:fill="E2EFD9"/>
          </w:tcPr>
          <w:p w14:paraId="4CFF5CEB"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CM-1: Edificio de centro de monitoreo (captura de información) ubicado en Ministerio de Obras Públicas y de Transporte, Plantel La Lechuza ubicado en Alameda Manuel Enrique Araujo kilómetro 5 1/2 San Salvador, San Salvador Centro.</w:t>
            </w:r>
          </w:p>
          <w:p w14:paraId="7B9C890C"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PLANOS PARA REFERENCIAS (ANEXOS):</w:t>
            </w:r>
            <w:r w:rsidRPr="00F11B56">
              <w:rPr>
                <w:rFonts w:ascii="Calibri" w:hAnsi="Calibri" w:cs="Calibri"/>
                <w:b/>
                <w:color w:val="000000" w:themeColor="text1"/>
                <w:sz w:val="18"/>
                <w:szCs w:val="18"/>
              </w:rPr>
              <w:t xml:space="preserve"> PT ARQ CM.pdf, PT BANDEJA PORTA CABLES N2.pdf, PT CCTV N2.pdf, PT DATA CENTER N1.pdf Y PT VOZ Y DATOS N2.pdf</w:t>
            </w:r>
          </w:p>
        </w:tc>
      </w:tr>
      <w:tr w:rsidR="00F11B56" w:rsidRPr="00F11B56" w14:paraId="2FDA55BB" w14:textId="77777777" w:rsidTr="00BE6875">
        <w:trPr>
          <w:trHeight w:val="230"/>
        </w:trPr>
        <w:tc>
          <w:tcPr>
            <w:tcW w:w="660" w:type="pct"/>
            <w:vAlign w:val="center"/>
          </w:tcPr>
          <w:p w14:paraId="74E314FE"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4</w:t>
            </w:r>
          </w:p>
        </w:tc>
        <w:tc>
          <w:tcPr>
            <w:tcW w:w="537" w:type="pct"/>
            <w:vAlign w:val="center"/>
          </w:tcPr>
          <w:p w14:paraId="46A95DB1"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63AF7717" w14:textId="40E16732" w:rsidR="006C34F0" w:rsidRPr="00F11B56" w:rsidRDefault="006C34F0" w:rsidP="0017098C">
            <w:pPr>
              <w:rPr>
                <w:rFonts w:ascii="Calibri" w:hAnsi="Calibri" w:cs="Calibri"/>
                <w:bCs/>
                <w:color w:val="000000" w:themeColor="text1"/>
                <w:sz w:val="18"/>
                <w:szCs w:val="18"/>
              </w:rPr>
            </w:pPr>
            <w:r w:rsidRPr="00F11B56">
              <w:rPr>
                <w:rFonts w:ascii="Calibri" w:hAnsi="Calibri" w:cs="Calibri"/>
                <w:b/>
                <w:color w:val="000000" w:themeColor="text1"/>
                <w:sz w:val="18"/>
                <w:szCs w:val="18"/>
              </w:rPr>
              <w:t>HARDWARE</w:t>
            </w:r>
            <w:r w:rsidRPr="00F11B56">
              <w:rPr>
                <w:rFonts w:ascii="Calibri" w:hAnsi="Calibri" w:cs="Calibri"/>
                <w:bCs/>
                <w:color w:val="000000" w:themeColor="text1"/>
                <w:sz w:val="18"/>
                <w:szCs w:val="18"/>
              </w:rPr>
              <w:t xml:space="preserve">: (más detalles en </w:t>
            </w:r>
            <w:hyperlink w:anchor="_Hardware" w:history="1">
              <w:r w:rsidRPr="00F11B56">
                <w:rPr>
                  <w:rStyle w:val="Hipervnculo"/>
                  <w:rFonts w:ascii="Calibri" w:hAnsi="Calibri" w:cs="Calibri"/>
                  <w:bCs/>
                  <w:color w:val="000000" w:themeColor="text1"/>
                  <w:sz w:val="18"/>
                  <w:szCs w:val="18"/>
                </w:rPr>
                <w:t>Hardware</w:t>
              </w:r>
            </w:hyperlink>
            <w:r w:rsidRPr="00F11B56">
              <w:rPr>
                <w:rFonts w:ascii="Calibri" w:hAnsi="Calibri" w:cs="Calibri"/>
                <w:bCs/>
                <w:color w:val="000000" w:themeColor="text1"/>
                <w:sz w:val="18"/>
                <w:szCs w:val="18"/>
              </w:rPr>
              <w:t xml:space="preserve">) </w:t>
            </w:r>
          </w:p>
          <w:p w14:paraId="5D78962E" w14:textId="77777777" w:rsidR="006C34F0" w:rsidRPr="00F11B56" w:rsidRDefault="006C34F0" w:rsidP="006C34F0">
            <w:pPr>
              <w:numPr>
                <w:ilvl w:val="0"/>
                <w:numId w:val="5"/>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Servidores para interconectar equipos.</w:t>
            </w:r>
          </w:p>
          <w:p w14:paraId="762640F8" w14:textId="77777777" w:rsidR="006C34F0" w:rsidRPr="00F11B56" w:rsidRDefault="006C34F0" w:rsidP="006C34F0">
            <w:pPr>
              <w:numPr>
                <w:ilvl w:val="0"/>
                <w:numId w:val="5"/>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Video Wall</w:t>
            </w:r>
          </w:p>
          <w:p w14:paraId="2CFB9835" w14:textId="77777777" w:rsidR="006C34F0" w:rsidRPr="00F11B56" w:rsidRDefault="006C34F0" w:rsidP="006C34F0">
            <w:pPr>
              <w:numPr>
                <w:ilvl w:val="0"/>
                <w:numId w:val="5"/>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Cableado Estructurado con sus respectivos canalizadores</w:t>
            </w:r>
          </w:p>
          <w:p w14:paraId="4B0AEE30" w14:textId="77777777" w:rsidR="006C34F0" w:rsidRPr="00F11B56" w:rsidRDefault="006C34F0" w:rsidP="006C34F0">
            <w:pPr>
              <w:numPr>
                <w:ilvl w:val="0"/>
                <w:numId w:val="5"/>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Red Inalámbrica.</w:t>
            </w:r>
          </w:p>
          <w:p w14:paraId="7D608578" w14:textId="77777777" w:rsidR="006C34F0" w:rsidRPr="00F11B56" w:rsidRDefault="006C34F0" w:rsidP="006C34F0">
            <w:pPr>
              <w:numPr>
                <w:ilvl w:val="0"/>
                <w:numId w:val="5"/>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Red de Telefonía IP</w:t>
            </w:r>
          </w:p>
        </w:tc>
        <w:tc>
          <w:tcPr>
            <w:tcW w:w="1162" w:type="pct"/>
          </w:tcPr>
          <w:p w14:paraId="73673261" w14:textId="77777777" w:rsidR="006C34F0" w:rsidRPr="00F11B56" w:rsidRDefault="006C34F0" w:rsidP="006C34F0">
            <w:pPr>
              <w:pStyle w:val="Subttulo"/>
              <w:numPr>
                <w:ilvl w:val="1"/>
                <w:numId w:val="2"/>
              </w:numPr>
              <w:spacing w:after="0" w:line="240" w:lineRule="auto"/>
              <w:ind w:left="106" w:hanging="180"/>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La solución de servidores que interconectará el presente proyecto, deberá proponerse con alternativa en la nube, ya sea AWS o Google Cloud y con suficiente capacidad para la gestión óptima del sistema. El contratista deberá garantizar la configuración y puesta en funcionamiento del servicio en la nube, así como su duración mientras esté vigente el período de garantía. El costo de este servicio deberá ser absorbido por el Contratista durante la vigencia del Proyecto.</w:t>
            </w:r>
          </w:p>
          <w:p w14:paraId="5904B949" w14:textId="77777777" w:rsidR="006C34F0" w:rsidRPr="00F11B56" w:rsidRDefault="006C34F0" w:rsidP="006C34F0">
            <w:pPr>
              <w:pStyle w:val="Subttulo"/>
              <w:numPr>
                <w:ilvl w:val="1"/>
                <w:numId w:val="2"/>
              </w:numPr>
              <w:spacing w:after="0" w:line="240" w:lineRule="auto"/>
              <w:ind w:left="106" w:hanging="180"/>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lastRenderedPageBreak/>
              <w:t>Video Wall:</w:t>
            </w:r>
            <w:r w:rsidRPr="00F11B56">
              <w:rPr>
                <w:rFonts w:ascii="Calibri" w:hAnsi="Calibri" w:cs="Calibri"/>
                <w:b/>
                <w:color w:val="000000" w:themeColor="text1"/>
                <w:sz w:val="18"/>
                <w:szCs w:val="18"/>
              </w:rPr>
              <w:t xml:space="preserve"> 12 pantallas en arreglo de 3x4 y tamaño de cada pantalla: 55″ Panel: D-LED DID, Resolución de cada pantalla: 1.920 x 1.080, Tamaño de píxel (</w:t>
            </w:r>
            <w:proofErr w:type="spellStart"/>
            <w:r w:rsidRPr="00F11B56">
              <w:rPr>
                <w:rFonts w:ascii="Calibri" w:hAnsi="Calibri" w:cs="Calibri"/>
                <w:b/>
                <w:color w:val="000000" w:themeColor="text1"/>
                <w:sz w:val="18"/>
                <w:szCs w:val="18"/>
              </w:rPr>
              <w:t>HxV</w:t>
            </w:r>
            <w:proofErr w:type="spellEnd"/>
            <w:r w:rsidRPr="00F11B56">
              <w:rPr>
                <w:rFonts w:ascii="Calibri" w:hAnsi="Calibri" w:cs="Calibri"/>
                <w:b/>
                <w:color w:val="000000" w:themeColor="text1"/>
                <w:sz w:val="18"/>
                <w:szCs w:val="18"/>
              </w:rPr>
              <w:t xml:space="preserve">): 0,53025 mm (H) x 0,53025 mm (V), </w:t>
            </w:r>
            <w:proofErr w:type="spellStart"/>
            <w:r w:rsidRPr="00F11B56">
              <w:rPr>
                <w:rFonts w:ascii="Calibri" w:hAnsi="Calibri" w:cs="Calibri"/>
                <w:b/>
                <w:color w:val="000000" w:themeColor="text1"/>
                <w:sz w:val="18"/>
                <w:szCs w:val="18"/>
              </w:rPr>
              <w:t>Area</w:t>
            </w:r>
            <w:proofErr w:type="spellEnd"/>
            <w:r w:rsidRPr="00F11B56">
              <w:rPr>
                <w:rFonts w:ascii="Calibri" w:hAnsi="Calibri" w:cs="Calibri"/>
                <w:b/>
                <w:color w:val="000000" w:themeColor="text1"/>
                <w:sz w:val="18"/>
                <w:szCs w:val="18"/>
              </w:rPr>
              <w:t xml:space="preserve"> Visible (</w:t>
            </w:r>
            <w:proofErr w:type="spellStart"/>
            <w:r w:rsidRPr="00F11B56">
              <w:rPr>
                <w:rFonts w:ascii="Calibri" w:hAnsi="Calibri" w:cs="Calibri"/>
                <w:b/>
                <w:color w:val="000000" w:themeColor="text1"/>
                <w:sz w:val="18"/>
                <w:szCs w:val="18"/>
              </w:rPr>
              <w:t>HxV</w:t>
            </w:r>
            <w:proofErr w:type="spellEnd"/>
            <w:r w:rsidRPr="00F11B56">
              <w:rPr>
                <w:rFonts w:ascii="Calibri" w:hAnsi="Calibri" w:cs="Calibri"/>
                <w:b/>
                <w:color w:val="000000" w:themeColor="text1"/>
                <w:sz w:val="18"/>
                <w:szCs w:val="18"/>
              </w:rPr>
              <w:t>): 1018.08mm x 572.67mm, Área de pantalla activa (</w:t>
            </w:r>
            <w:proofErr w:type="spellStart"/>
            <w:r w:rsidRPr="00F11B56">
              <w:rPr>
                <w:rFonts w:ascii="Calibri" w:hAnsi="Calibri" w:cs="Calibri"/>
                <w:b/>
                <w:color w:val="000000" w:themeColor="text1"/>
                <w:sz w:val="18"/>
                <w:szCs w:val="18"/>
              </w:rPr>
              <w:t>HxV</w:t>
            </w:r>
            <w:proofErr w:type="spellEnd"/>
            <w:r w:rsidRPr="00F11B56">
              <w:rPr>
                <w:rFonts w:ascii="Calibri" w:hAnsi="Calibri" w:cs="Calibri"/>
                <w:b/>
                <w:color w:val="000000" w:themeColor="text1"/>
                <w:sz w:val="18"/>
                <w:szCs w:val="18"/>
              </w:rPr>
              <w:t xml:space="preserve">): 1.018,08 mm x 572,67 mm, Contraste: 3.500:1, Ángulo de Visión (H/V): 178° / 178°, Tiempo de Respuesta: 8 ms, Color: 8 bit – 16,7 M, Brillo: 500 cd/m² CONECTIVIDAD Entrada RGB: </w:t>
            </w:r>
            <w:proofErr w:type="spellStart"/>
            <w:r w:rsidRPr="00F11B56">
              <w:rPr>
                <w:rFonts w:ascii="Calibri" w:hAnsi="Calibri" w:cs="Calibri"/>
                <w:b/>
                <w:color w:val="000000" w:themeColor="text1"/>
                <w:sz w:val="18"/>
                <w:szCs w:val="18"/>
              </w:rPr>
              <w:t>Analog</w:t>
            </w:r>
            <w:proofErr w:type="spellEnd"/>
            <w:r w:rsidRPr="00F11B56">
              <w:rPr>
                <w:rFonts w:ascii="Calibri" w:hAnsi="Calibri" w:cs="Calibri"/>
                <w:b/>
                <w:color w:val="000000" w:themeColor="text1"/>
                <w:sz w:val="18"/>
                <w:szCs w:val="18"/>
              </w:rPr>
              <w:t xml:space="preserve"> D-SUB, DVI-D,  </w:t>
            </w:r>
            <w:proofErr w:type="spellStart"/>
            <w:r w:rsidRPr="00F11B56">
              <w:rPr>
                <w:rFonts w:ascii="Calibri" w:hAnsi="Calibri" w:cs="Calibri"/>
                <w:b/>
                <w:color w:val="000000" w:themeColor="text1"/>
                <w:sz w:val="18"/>
                <w:szCs w:val="18"/>
              </w:rPr>
              <w:t>Display</w:t>
            </w:r>
            <w:proofErr w:type="spellEnd"/>
            <w:r w:rsidRPr="00F11B56">
              <w:rPr>
                <w:rFonts w:ascii="Calibri" w:hAnsi="Calibri" w:cs="Calibri"/>
                <w:b/>
                <w:color w:val="000000" w:themeColor="text1"/>
                <w:sz w:val="18"/>
                <w:szCs w:val="18"/>
              </w:rPr>
              <w:t xml:space="preserve"> Port 1.2, Salida RGB: DP1.2 (</w:t>
            </w:r>
            <w:proofErr w:type="spellStart"/>
            <w:r w:rsidRPr="00F11B56">
              <w:rPr>
                <w:rFonts w:ascii="Calibri" w:hAnsi="Calibri" w:cs="Calibri"/>
                <w:b/>
                <w:color w:val="000000" w:themeColor="text1"/>
                <w:sz w:val="18"/>
                <w:szCs w:val="18"/>
              </w:rPr>
              <w:t>Loop-out</w:t>
            </w:r>
            <w:proofErr w:type="spellEnd"/>
            <w:r w:rsidRPr="00F11B56">
              <w:rPr>
                <w:rFonts w:ascii="Calibri" w:hAnsi="Calibri" w:cs="Calibri"/>
                <w:b/>
                <w:color w:val="000000" w:themeColor="text1"/>
                <w:sz w:val="18"/>
                <w:szCs w:val="18"/>
              </w:rPr>
              <w:t xml:space="preserve">), Entrada Audio: </w:t>
            </w:r>
            <w:proofErr w:type="spellStart"/>
            <w:r w:rsidRPr="00F11B56">
              <w:rPr>
                <w:rFonts w:ascii="Calibri" w:hAnsi="Calibri" w:cs="Calibri"/>
                <w:b/>
                <w:color w:val="000000" w:themeColor="text1"/>
                <w:sz w:val="18"/>
                <w:szCs w:val="18"/>
              </w:rPr>
              <w:t>Stereo</w:t>
            </w:r>
            <w:proofErr w:type="spellEnd"/>
            <w:r w:rsidRPr="00F11B56">
              <w:rPr>
                <w:rFonts w:ascii="Calibri" w:hAnsi="Calibri" w:cs="Calibri"/>
                <w:b/>
                <w:color w:val="000000" w:themeColor="text1"/>
                <w:sz w:val="18"/>
                <w:szCs w:val="18"/>
              </w:rPr>
              <w:t xml:space="preserve"> Mini Jack, Salida Audio: </w:t>
            </w:r>
            <w:proofErr w:type="spellStart"/>
            <w:r w:rsidRPr="00F11B56">
              <w:rPr>
                <w:rFonts w:ascii="Calibri" w:hAnsi="Calibri" w:cs="Calibri"/>
                <w:b/>
                <w:color w:val="000000" w:themeColor="text1"/>
                <w:sz w:val="18"/>
                <w:szCs w:val="18"/>
              </w:rPr>
              <w:t>Stereo</w:t>
            </w:r>
            <w:proofErr w:type="spellEnd"/>
            <w:r w:rsidRPr="00F11B56">
              <w:rPr>
                <w:rFonts w:ascii="Calibri" w:hAnsi="Calibri" w:cs="Calibri"/>
                <w:b/>
                <w:color w:val="000000" w:themeColor="text1"/>
                <w:sz w:val="18"/>
                <w:szCs w:val="18"/>
              </w:rPr>
              <w:t xml:space="preserve"> Mini Jack Entrada de vídeo: HDMI1, HDMI2, Salida de energía: </w:t>
            </w:r>
            <w:proofErr w:type="spellStart"/>
            <w:r w:rsidRPr="00F11B56">
              <w:rPr>
                <w:rFonts w:ascii="Calibri" w:hAnsi="Calibri" w:cs="Calibri"/>
                <w:b/>
                <w:color w:val="000000" w:themeColor="text1"/>
                <w:sz w:val="18"/>
                <w:szCs w:val="18"/>
              </w:rPr>
              <w:t>Stereo</w:t>
            </w:r>
            <w:proofErr w:type="spellEnd"/>
            <w:r w:rsidRPr="00F11B56">
              <w:rPr>
                <w:rFonts w:ascii="Calibri" w:hAnsi="Calibri" w:cs="Calibri"/>
                <w:b/>
                <w:color w:val="000000" w:themeColor="text1"/>
                <w:sz w:val="18"/>
                <w:szCs w:val="18"/>
              </w:rPr>
              <w:t xml:space="preserve"> Mini Jack. El sistema de colaboración deberá permitir una funcionalidad de KVM (</w:t>
            </w:r>
            <w:proofErr w:type="spellStart"/>
            <w:r w:rsidRPr="00F11B56">
              <w:rPr>
                <w:rFonts w:ascii="Calibri" w:hAnsi="Calibri" w:cs="Calibri"/>
                <w:b/>
                <w:color w:val="000000" w:themeColor="text1"/>
                <w:sz w:val="18"/>
                <w:szCs w:val="18"/>
              </w:rPr>
              <w:t>Keayboard</w:t>
            </w:r>
            <w:proofErr w:type="spellEnd"/>
            <w:r w:rsidRPr="00F11B56">
              <w:rPr>
                <w:rFonts w:ascii="Calibri" w:hAnsi="Calibri" w:cs="Calibri"/>
                <w:b/>
                <w:color w:val="000000" w:themeColor="text1"/>
                <w:sz w:val="18"/>
                <w:szCs w:val="18"/>
              </w:rPr>
              <w:t xml:space="preserve">, video &amp; mouse), gestionar audio y tener una funcionalidad de </w:t>
            </w:r>
            <w:proofErr w:type="spellStart"/>
            <w:r w:rsidRPr="00F11B56">
              <w:rPr>
                <w:rFonts w:ascii="Calibri" w:hAnsi="Calibri" w:cs="Calibri"/>
                <w:b/>
                <w:color w:val="000000" w:themeColor="text1"/>
                <w:sz w:val="18"/>
                <w:szCs w:val="18"/>
              </w:rPr>
              <w:t>videowall</w:t>
            </w:r>
            <w:proofErr w:type="spellEnd"/>
            <w:r w:rsidRPr="00F11B56">
              <w:rPr>
                <w:rFonts w:ascii="Calibri" w:hAnsi="Calibri" w:cs="Calibri"/>
                <w:b/>
                <w:color w:val="000000" w:themeColor="text1"/>
                <w:sz w:val="18"/>
                <w:szCs w:val="18"/>
              </w:rPr>
              <w:t xml:space="preserve"> a través de protocolos IP. Deberá permitir una transcodificación para compartir contenido entre </w:t>
            </w:r>
            <w:proofErr w:type="spellStart"/>
            <w:r w:rsidRPr="00F11B56">
              <w:rPr>
                <w:rFonts w:ascii="Calibri" w:hAnsi="Calibri" w:cs="Calibri"/>
                <w:b/>
                <w:color w:val="000000" w:themeColor="text1"/>
                <w:sz w:val="18"/>
                <w:szCs w:val="18"/>
              </w:rPr>
              <w:t>videowall</w:t>
            </w:r>
            <w:proofErr w:type="spellEnd"/>
            <w:r w:rsidRPr="00F11B56">
              <w:rPr>
                <w:rFonts w:ascii="Calibri" w:hAnsi="Calibri" w:cs="Calibri"/>
                <w:b/>
                <w:color w:val="000000" w:themeColor="text1"/>
                <w:sz w:val="18"/>
                <w:szCs w:val="18"/>
              </w:rPr>
              <w:t xml:space="preserve"> y puestos de trabajo: Fuentes VNC and RDP y Soporte para el almacenamiento y desplegado de imágenes fijas en los formatos BMP, JPEG, </w:t>
            </w:r>
            <w:r w:rsidRPr="00F11B56">
              <w:rPr>
                <w:rFonts w:ascii="Calibri" w:hAnsi="Calibri" w:cs="Calibri"/>
                <w:b/>
                <w:color w:val="000000" w:themeColor="text1"/>
                <w:sz w:val="18"/>
                <w:szCs w:val="18"/>
              </w:rPr>
              <w:lastRenderedPageBreak/>
              <w:t xml:space="preserve">TIFF, PNG La plataforma de software deberá administrar los parámetros generales del sistema, solo se requerirá de una licencia para el sistema (sin importar el número de asientos y usuarios), interfaz gráfica intuitiva para el control del </w:t>
            </w:r>
            <w:proofErr w:type="spellStart"/>
            <w:r w:rsidRPr="00F11B56">
              <w:rPr>
                <w:rFonts w:ascii="Calibri" w:hAnsi="Calibri" w:cs="Calibri"/>
                <w:b/>
                <w:color w:val="000000" w:themeColor="text1"/>
                <w:sz w:val="18"/>
                <w:szCs w:val="18"/>
              </w:rPr>
              <w:t>videowall</w:t>
            </w:r>
            <w:proofErr w:type="spellEnd"/>
            <w:r w:rsidRPr="00F11B56">
              <w:rPr>
                <w:rFonts w:ascii="Calibri" w:hAnsi="Calibri" w:cs="Calibri"/>
                <w:b/>
                <w:color w:val="000000" w:themeColor="text1"/>
                <w:sz w:val="18"/>
                <w:szCs w:val="18"/>
              </w:rPr>
              <w:t xml:space="preserve">. Deberá cumplir con los siguientes estándares de regulatorios y de seguridad: FCC CFR47, </w:t>
            </w:r>
            <w:proofErr w:type="spellStart"/>
            <w:r w:rsidRPr="00F11B56">
              <w:rPr>
                <w:rFonts w:ascii="Calibri" w:hAnsi="Calibri" w:cs="Calibri"/>
                <w:b/>
                <w:color w:val="000000" w:themeColor="text1"/>
                <w:sz w:val="18"/>
                <w:szCs w:val="18"/>
              </w:rPr>
              <w:t>Part</w:t>
            </w:r>
            <w:proofErr w:type="spellEnd"/>
            <w:r w:rsidRPr="00F11B56">
              <w:rPr>
                <w:rFonts w:ascii="Calibri" w:hAnsi="Calibri" w:cs="Calibri"/>
                <w:b/>
                <w:color w:val="000000" w:themeColor="text1"/>
                <w:sz w:val="18"/>
                <w:szCs w:val="18"/>
              </w:rPr>
              <w:t xml:space="preserve"> 15, </w:t>
            </w:r>
            <w:proofErr w:type="spellStart"/>
            <w:r w:rsidRPr="00F11B56">
              <w:rPr>
                <w:rFonts w:ascii="Calibri" w:hAnsi="Calibri" w:cs="Calibri"/>
                <w:b/>
                <w:color w:val="000000" w:themeColor="text1"/>
                <w:sz w:val="18"/>
                <w:szCs w:val="18"/>
              </w:rPr>
              <w:t>Subpart</w:t>
            </w:r>
            <w:proofErr w:type="spellEnd"/>
            <w:r w:rsidRPr="00F11B56">
              <w:rPr>
                <w:rFonts w:ascii="Calibri" w:hAnsi="Calibri" w:cs="Calibri"/>
                <w:b/>
                <w:color w:val="000000" w:themeColor="text1"/>
                <w:sz w:val="18"/>
                <w:szCs w:val="18"/>
              </w:rPr>
              <w:t xml:space="preserve"> B, Clase A – Contra radiaciones no controladas ICES-003 (A), ISSUE 6, Clase A CISPR 32/EN 55032, Clase A UL 60950-1 IEC 60065 (ed.7); IEC 60065 (ed.7) am1-am2 EN55103-1 Clase A audio, video, equipos audio-visuales; EN55103-2 audio video, equipos audio-visuales; EN61000-3-2, EN61000-3-3 (EC) 2011/65/EU (RoHS); 2012/19/EU (WEEE); Regulación (EC) No. 1907/2006 (REACH)</w:t>
            </w:r>
          </w:p>
          <w:p w14:paraId="7F14A7CD" w14:textId="77777777" w:rsidR="0017098C" w:rsidRDefault="0017098C" w:rsidP="0017098C">
            <w:pPr>
              <w:pStyle w:val="Subttulo"/>
              <w:ind w:left="106"/>
              <w:jc w:val="both"/>
              <w:rPr>
                <w:rFonts w:ascii="Calibri" w:hAnsi="Calibri" w:cs="Calibri"/>
                <w:bCs/>
                <w:strike/>
                <w:color w:val="000000" w:themeColor="text1"/>
                <w:sz w:val="18"/>
                <w:szCs w:val="18"/>
              </w:rPr>
            </w:pPr>
          </w:p>
          <w:p w14:paraId="3D822D4F" w14:textId="79DF1AD0" w:rsidR="006C34F0" w:rsidRDefault="006C34F0" w:rsidP="0017098C">
            <w:pPr>
              <w:pStyle w:val="Subttulo"/>
              <w:ind w:left="106"/>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 xml:space="preserve">CABLEADO ESTRUCTURADO </w:t>
            </w:r>
          </w:p>
          <w:p w14:paraId="4F162BE5" w14:textId="77777777" w:rsidR="0087666F" w:rsidRPr="0087666F" w:rsidRDefault="0087666F" w:rsidP="0087666F"/>
          <w:p w14:paraId="461114C7" w14:textId="77777777" w:rsidR="006C34F0" w:rsidRPr="00F11B56" w:rsidRDefault="006C34F0" w:rsidP="006C34F0">
            <w:pPr>
              <w:pStyle w:val="Subttulo"/>
              <w:numPr>
                <w:ilvl w:val="1"/>
                <w:numId w:val="2"/>
              </w:numPr>
              <w:spacing w:after="0" w:line="240" w:lineRule="auto"/>
              <w:ind w:left="106" w:hanging="180"/>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RED INALAMBRICA</w:t>
            </w:r>
            <w:r w:rsidRPr="00F11B56">
              <w:rPr>
                <w:rFonts w:ascii="Calibri" w:hAnsi="Calibri" w:cs="Calibri"/>
                <w:b/>
                <w:color w:val="000000" w:themeColor="text1"/>
                <w:sz w:val="18"/>
                <w:szCs w:val="18"/>
              </w:rPr>
              <w:t xml:space="preserve"> Se proveerán e instalarán mínimo 5 dispositivos Access Point en todo el CCM de manera que los equipos portátiles </w:t>
            </w:r>
            <w:r w:rsidRPr="00F11B56">
              <w:rPr>
                <w:rFonts w:ascii="Calibri" w:hAnsi="Calibri" w:cs="Calibri"/>
                <w:b/>
                <w:color w:val="000000" w:themeColor="text1"/>
                <w:sz w:val="18"/>
                <w:szCs w:val="18"/>
              </w:rPr>
              <w:lastRenderedPageBreak/>
              <w:t xml:space="preserve">puedan estar siempre conectados en una misma red a través de tecnología MESH con capacidad de protocolos 802.11 a/b/c/b/n/ac, tribanda 2.4ghz + 5.0ghz + 5.0ghz, Wave 2, que permitan un máximo de ancho de banda de 2533 Mbps, de alta densidad, 4x4 MU-MIMO, y deberán contar con capacidades VLAN norma IEEE 802.1Q y </w:t>
            </w:r>
          </w:p>
          <w:p w14:paraId="1856F169" w14:textId="77777777" w:rsidR="006C34F0" w:rsidRPr="00F11B56" w:rsidRDefault="006C34F0" w:rsidP="006C34F0">
            <w:pPr>
              <w:pStyle w:val="Subttulo"/>
              <w:numPr>
                <w:ilvl w:val="1"/>
                <w:numId w:val="2"/>
              </w:numPr>
              <w:spacing w:after="0" w:line="240" w:lineRule="auto"/>
              <w:ind w:left="106" w:hanging="180"/>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dos puertos Ethernet 10/100/1000 primario y respaldo, y deberán de contar con software propietario para su configuración, despliegue y actualizaciones remotas. La cantidad y ubicación de los dispositivos estará basada en un análisis de cobertura. (ver planos anexos)</w:t>
            </w:r>
          </w:p>
          <w:p w14:paraId="5A77F7D3" w14:textId="77777777" w:rsidR="006C34F0" w:rsidRPr="00F11B56" w:rsidRDefault="006C34F0" w:rsidP="006C34F0">
            <w:pPr>
              <w:pStyle w:val="Subttulo"/>
              <w:numPr>
                <w:ilvl w:val="1"/>
                <w:numId w:val="2"/>
              </w:numPr>
              <w:spacing w:after="0" w:line="240" w:lineRule="auto"/>
              <w:ind w:left="106" w:hanging="180"/>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TELEFONÍA IP</w:t>
            </w:r>
            <w:r w:rsidRPr="00F11B56">
              <w:rPr>
                <w:rFonts w:ascii="Calibri" w:hAnsi="Calibri" w:cs="Calibri"/>
                <w:b/>
                <w:color w:val="000000" w:themeColor="text1"/>
                <w:sz w:val="18"/>
                <w:szCs w:val="18"/>
              </w:rPr>
              <w:t xml:space="preserve"> Se proveerá e instalará un Sistema de Comunicaciones Unificadas con Central telefónica IP (VoIP). El sistema de comunicaciones unificadas permitirá realizar videoconferencias, compartir documentos, presencia y mensajería instantánea para hasta 128 usuarios, con posibilidad de distribución automática de llamadas con mensaje de aviso en espera y derivación </w:t>
            </w:r>
            <w:r w:rsidRPr="00F11B56">
              <w:rPr>
                <w:rFonts w:ascii="Calibri" w:hAnsi="Calibri" w:cs="Calibri"/>
                <w:b/>
                <w:color w:val="000000" w:themeColor="text1"/>
                <w:sz w:val="18"/>
                <w:szCs w:val="18"/>
              </w:rPr>
              <w:lastRenderedPageBreak/>
              <w:t>por exceso de espera, con software propietario para monitoreo y configuración. Se proveerá un mínimo de un Terminal IP por cada uno de los 10 puesto de trabajo en el CM-1.</w:t>
            </w:r>
          </w:p>
        </w:tc>
        <w:tc>
          <w:tcPr>
            <w:tcW w:w="537" w:type="pct"/>
            <w:gridSpan w:val="2"/>
          </w:tcPr>
          <w:p w14:paraId="476B39B6"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7791CFB5"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31EF23AA" w14:textId="77777777" w:rsidTr="00BE6875">
        <w:trPr>
          <w:trHeight w:val="230"/>
        </w:trPr>
        <w:tc>
          <w:tcPr>
            <w:tcW w:w="660" w:type="pct"/>
            <w:vAlign w:val="center"/>
          </w:tcPr>
          <w:p w14:paraId="6617ADE4"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5</w:t>
            </w:r>
          </w:p>
        </w:tc>
        <w:tc>
          <w:tcPr>
            <w:tcW w:w="537" w:type="pct"/>
            <w:vAlign w:val="center"/>
          </w:tcPr>
          <w:p w14:paraId="3576DE31"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2C36D9E4" w14:textId="77777777" w:rsidR="006C34F0" w:rsidRPr="00F11B56" w:rsidRDefault="006C34F0" w:rsidP="00047914">
            <w:pPr>
              <w:ind w:left="33"/>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ESTACIONES DE TRABAJO ver más detalles en: </w:t>
            </w:r>
            <w:hyperlink w:anchor="_Hardware" w:history="1">
              <w:r w:rsidRPr="00F11B56">
                <w:rPr>
                  <w:rStyle w:val="Hipervnculo"/>
                  <w:rFonts w:ascii="Calibri" w:hAnsi="Calibri" w:cs="Calibri"/>
                  <w:b/>
                  <w:color w:val="000000" w:themeColor="text1"/>
                  <w:sz w:val="18"/>
                  <w:szCs w:val="18"/>
                </w:rPr>
                <w:t>Hardware</w:t>
              </w:r>
            </w:hyperlink>
          </w:p>
          <w:p w14:paraId="4F51BC5F" w14:textId="77777777" w:rsidR="006C34F0" w:rsidRPr="00F11B56" w:rsidRDefault="006C34F0" w:rsidP="006C34F0">
            <w:pPr>
              <w:numPr>
                <w:ilvl w:val="0"/>
                <w:numId w:val="7"/>
              </w:numPr>
              <w:spacing w:after="0" w:line="240" w:lineRule="auto"/>
              <w:ind w:left="272" w:hanging="306"/>
              <w:rPr>
                <w:rFonts w:ascii="Calibri" w:hAnsi="Calibri" w:cs="Calibri"/>
                <w:bCs/>
                <w:color w:val="000000" w:themeColor="text1"/>
                <w:sz w:val="18"/>
                <w:szCs w:val="18"/>
              </w:rPr>
            </w:pPr>
            <w:r w:rsidRPr="00F11B56">
              <w:rPr>
                <w:rFonts w:ascii="Calibri" w:hAnsi="Calibri" w:cs="Calibri"/>
                <w:bCs/>
                <w:color w:val="000000" w:themeColor="text1"/>
                <w:sz w:val="18"/>
                <w:szCs w:val="18"/>
              </w:rPr>
              <w:t>10 computadoras para estaciones de trabajo</w:t>
            </w:r>
          </w:p>
          <w:p w14:paraId="0DB4595D" w14:textId="77777777" w:rsidR="006C34F0" w:rsidRPr="00F11B56" w:rsidRDefault="006C34F0" w:rsidP="006C34F0">
            <w:pPr>
              <w:numPr>
                <w:ilvl w:val="0"/>
                <w:numId w:val="7"/>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20 monitores para computadoras de estaciones de trabajo (2 por cada estación).</w:t>
            </w:r>
          </w:p>
          <w:p w14:paraId="5AD4F7E3" w14:textId="77777777" w:rsidR="006C34F0" w:rsidRPr="00F11B56" w:rsidRDefault="006C34F0" w:rsidP="006C34F0">
            <w:pPr>
              <w:numPr>
                <w:ilvl w:val="0"/>
                <w:numId w:val="7"/>
              </w:numPr>
              <w:spacing w:after="0" w:line="240" w:lineRule="auto"/>
              <w:ind w:left="317"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Mobiliario para estaciones de trabajo</w:t>
            </w:r>
          </w:p>
        </w:tc>
        <w:tc>
          <w:tcPr>
            <w:tcW w:w="1162" w:type="pct"/>
          </w:tcPr>
          <w:p w14:paraId="373694A9" w14:textId="77777777" w:rsidR="006C34F0" w:rsidRPr="00F11B56" w:rsidRDefault="006C34F0" w:rsidP="0087666F">
            <w:pPr>
              <w:pStyle w:val="Subttulo"/>
              <w:numPr>
                <w:ilvl w:val="1"/>
                <w:numId w:val="1"/>
              </w:numPr>
              <w:spacing w:after="0" w:line="240" w:lineRule="auto"/>
              <w:ind w:left="267" w:hanging="266"/>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10 COMPUTADORAS ESTACIONES DE TRABAJO</w:t>
            </w:r>
          </w:p>
          <w:p w14:paraId="43F1DF0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Intel Core I7 (última generación) o equivalente en AMD</w:t>
            </w:r>
          </w:p>
          <w:p w14:paraId="3105DBE5"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Mínimo 16 GB con dos ranuras libres para expansión</w:t>
            </w:r>
          </w:p>
          <w:p w14:paraId="48D1BD8D"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1 TB </w:t>
            </w:r>
            <w:proofErr w:type="spellStart"/>
            <w:r w:rsidRPr="00F11B56">
              <w:rPr>
                <w:rFonts w:ascii="Calibri" w:hAnsi="Calibri" w:cs="Calibri"/>
                <w:b/>
                <w:color w:val="000000" w:themeColor="text1"/>
                <w:sz w:val="18"/>
                <w:szCs w:val="18"/>
              </w:rPr>
              <w:t>NVMe</w:t>
            </w:r>
            <w:proofErr w:type="spellEnd"/>
            <w:r w:rsidRPr="00F11B56">
              <w:rPr>
                <w:rFonts w:ascii="Calibri" w:hAnsi="Calibri" w:cs="Calibri"/>
                <w:b/>
                <w:color w:val="000000" w:themeColor="text1"/>
                <w:sz w:val="18"/>
                <w:szCs w:val="18"/>
              </w:rPr>
              <w:t xml:space="preserve"> SSD + 1 TB HDD</w:t>
            </w:r>
          </w:p>
          <w:p w14:paraId="3161B080"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Sistema operativo, Licencia original preinstalada de 64 bits</w:t>
            </w:r>
          </w:p>
          <w:p w14:paraId="0BBCF605" w14:textId="77777777" w:rsidR="006C34F0" w:rsidRPr="00F11B56" w:rsidRDefault="006C34F0" w:rsidP="0087666F">
            <w:pPr>
              <w:pStyle w:val="Subttulo"/>
              <w:numPr>
                <w:ilvl w:val="1"/>
                <w:numId w:val="1"/>
              </w:numPr>
              <w:spacing w:after="0" w:line="240" w:lineRule="auto"/>
              <w:ind w:left="334" w:hanging="329"/>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20 MONITORES</w:t>
            </w:r>
          </w:p>
          <w:p w14:paraId="6B36D74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27 pulgadas</w:t>
            </w:r>
          </w:p>
          <w:p w14:paraId="31EDF193"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1920x1080 a 60Hz</w:t>
            </w:r>
          </w:p>
          <w:p w14:paraId="1059572B"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VGA, HDMI, DisplayPort. Soporte VESA articulado incluido.</w:t>
            </w:r>
          </w:p>
          <w:p w14:paraId="4E71BA07" w14:textId="77777777" w:rsidR="006C34F0" w:rsidRPr="00F11B56" w:rsidRDefault="006C34F0" w:rsidP="0087666F">
            <w:pPr>
              <w:pStyle w:val="Subttulo"/>
              <w:numPr>
                <w:ilvl w:val="0"/>
                <w:numId w:val="8"/>
              </w:numPr>
              <w:spacing w:after="0" w:line="240" w:lineRule="auto"/>
              <w:ind w:left="282" w:hanging="297"/>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MOBILIARIO</w:t>
            </w:r>
            <w:r w:rsidRPr="00F11B56">
              <w:rPr>
                <w:rFonts w:ascii="Calibri" w:hAnsi="Calibri" w:cs="Calibri"/>
                <w:b/>
                <w:color w:val="000000" w:themeColor="text1"/>
                <w:sz w:val="18"/>
                <w:szCs w:val="18"/>
              </w:rPr>
              <w:t xml:space="preserve"> 10 mesas de trabajo (medidas mínimas 55pulgadas x 24pulgadas), 10 archiveros tipo “robot” de oficina (medidas sugeridas 45cm x 50cm x 65cm). 10 sillas ergonómicas tipo oficina, con rodamientos en la base, soporte lumbar adecuado, capacidad de ajuste de altura e </w:t>
            </w:r>
            <w:r w:rsidRPr="00F11B56">
              <w:rPr>
                <w:rFonts w:ascii="Calibri" w:hAnsi="Calibri" w:cs="Calibri"/>
                <w:b/>
                <w:color w:val="000000" w:themeColor="text1"/>
                <w:sz w:val="18"/>
                <w:szCs w:val="18"/>
              </w:rPr>
              <w:lastRenderedPageBreak/>
              <w:t xml:space="preserve">inclinación, reposa brazos, de materiales como cuero sintético o malla, para mayor transpirabilidad y confort. Con capacidad de hasta 250 </w:t>
            </w:r>
            <w:proofErr w:type="spellStart"/>
            <w:r w:rsidRPr="00F11B56">
              <w:rPr>
                <w:rFonts w:ascii="Calibri" w:hAnsi="Calibri" w:cs="Calibri"/>
                <w:b/>
                <w:color w:val="000000" w:themeColor="text1"/>
                <w:sz w:val="18"/>
                <w:szCs w:val="18"/>
              </w:rPr>
              <w:t>lbs</w:t>
            </w:r>
            <w:proofErr w:type="spellEnd"/>
            <w:r w:rsidRPr="00F11B56">
              <w:rPr>
                <w:rFonts w:ascii="Calibri" w:hAnsi="Calibri" w:cs="Calibri"/>
                <w:b/>
                <w:color w:val="000000" w:themeColor="text1"/>
                <w:sz w:val="18"/>
                <w:szCs w:val="18"/>
              </w:rPr>
              <w:t xml:space="preserve"> de peso</w:t>
            </w:r>
          </w:p>
        </w:tc>
        <w:tc>
          <w:tcPr>
            <w:tcW w:w="537" w:type="pct"/>
            <w:gridSpan w:val="2"/>
          </w:tcPr>
          <w:p w14:paraId="7BFA7B3A"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5356545C"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078169E3" w14:textId="77777777" w:rsidTr="00BE6875">
        <w:trPr>
          <w:trHeight w:val="230"/>
        </w:trPr>
        <w:tc>
          <w:tcPr>
            <w:tcW w:w="660" w:type="pct"/>
            <w:vAlign w:val="center"/>
          </w:tcPr>
          <w:p w14:paraId="3E380D38"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6</w:t>
            </w:r>
          </w:p>
        </w:tc>
        <w:tc>
          <w:tcPr>
            <w:tcW w:w="537" w:type="pct"/>
            <w:vAlign w:val="center"/>
          </w:tcPr>
          <w:p w14:paraId="075FFCBB"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086F4E2E" w14:textId="77777777" w:rsidR="006C34F0" w:rsidRPr="00F11B56" w:rsidRDefault="006C34F0" w:rsidP="00047914">
            <w:pPr>
              <w:rPr>
                <w:rFonts w:ascii="Calibri" w:hAnsi="Calibri" w:cs="Calibri"/>
                <w:bCs/>
                <w:color w:val="000000" w:themeColor="text1"/>
                <w:sz w:val="18"/>
                <w:szCs w:val="18"/>
              </w:rPr>
            </w:pPr>
            <w:r w:rsidRPr="00F11B56">
              <w:rPr>
                <w:rFonts w:ascii="Calibri" w:hAnsi="Calibri" w:cs="Calibri"/>
                <w:b/>
                <w:color w:val="000000" w:themeColor="text1"/>
                <w:sz w:val="18"/>
                <w:szCs w:val="18"/>
              </w:rPr>
              <w:t>SOFTWARE</w:t>
            </w:r>
            <w:r w:rsidRPr="00F11B56">
              <w:rPr>
                <w:rFonts w:ascii="Calibri" w:hAnsi="Calibri" w:cs="Calibri"/>
                <w:bCs/>
                <w:color w:val="000000" w:themeColor="text1"/>
                <w:sz w:val="18"/>
                <w:szCs w:val="18"/>
              </w:rPr>
              <w:t>:</w:t>
            </w:r>
          </w:p>
          <w:p w14:paraId="3116EFB0" w14:textId="77777777" w:rsidR="006C34F0" w:rsidRPr="00F11B56" w:rsidRDefault="006C34F0" w:rsidP="00047914">
            <w:pPr>
              <w:ind w:left="33"/>
              <w:rPr>
                <w:rFonts w:ascii="Calibri" w:hAnsi="Calibri" w:cs="Calibri"/>
                <w:bCs/>
                <w:color w:val="000000" w:themeColor="text1"/>
                <w:sz w:val="18"/>
                <w:szCs w:val="18"/>
              </w:rPr>
            </w:pPr>
            <w:r w:rsidRPr="00F11B56">
              <w:rPr>
                <w:rFonts w:ascii="Calibri" w:hAnsi="Calibri" w:cs="Calibri"/>
                <w:bCs/>
                <w:color w:val="000000" w:themeColor="text1"/>
                <w:sz w:val="18"/>
                <w:szCs w:val="18"/>
              </w:rPr>
              <w:t>plataforma para el monitoreo de las unidades de transporte colectivo en la nube, ya sea AWS o Google Cloud.</w:t>
            </w:r>
          </w:p>
          <w:p w14:paraId="57F5F686" w14:textId="77777777" w:rsidR="006C34F0" w:rsidRPr="00F11B56" w:rsidRDefault="006C34F0" w:rsidP="00047914">
            <w:pPr>
              <w:ind w:left="33"/>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Ver más detalles en </w:t>
            </w:r>
            <w:hyperlink w:anchor="_Software" w:history="1">
              <w:r w:rsidRPr="00F11B56">
                <w:rPr>
                  <w:rStyle w:val="Hipervnculo"/>
                  <w:rFonts w:ascii="Calibri" w:hAnsi="Calibri" w:cs="Calibri"/>
                  <w:b/>
                  <w:color w:val="000000" w:themeColor="text1"/>
                  <w:sz w:val="18"/>
                  <w:szCs w:val="18"/>
                </w:rPr>
                <w:t>Software</w:t>
              </w:r>
            </w:hyperlink>
          </w:p>
        </w:tc>
        <w:tc>
          <w:tcPr>
            <w:tcW w:w="1162" w:type="pct"/>
          </w:tcPr>
          <w:p w14:paraId="11FF4661"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Aplicación o plataforma para el monitoreo, con módulos de trabajo, consulta, seguimiento y generación de reportes.</w:t>
            </w:r>
          </w:p>
          <w:p w14:paraId="093BA699"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Ventana de visualización de mapa en tiempo real de los dispositivos GPS activos.</w:t>
            </w:r>
          </w:p>
          <w:p w14:paraId="5072E744"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Ventana de visualización de grabación de cámaras, con capacidad de visualización en tiempo real.</w:t>
            </w:r>
          </w:p>
          <w:p w14:paraId="631EF192"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Ventana para extracción de incidencias en video como evidencia.</w:t>
            </w:r>
          </w:p>
          <w:p w14:paraId="35264E06"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La interconexión deberá proponerse con alternativa en la nube, ya sea AWS o Google Cloud</w:t>
            </w:r>
          </w:p>
          <w:p w14:paraId="198C09CF"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Capacidad de configuración de datos telemétricos.</w:t>
            </w:r>
          </w:p>
          <w:p w14:paraId="2C610492" w14:textId="77777777" w:rsidR="006C34F0" w:rsidRPr="00F11B56" w:rsidRDefault="006C34F0" w:rsidP="0087666F">
            <w:pPr>
              <w:jc w:val="both"/>
              <w:rPr>
                <w:rFonts w:ascii="Calibri" w:hAnsi="Calibri" w:cs="Calibri"/>
                <w:color w:val="000000" w:themeColor="text1"/>
                <w:sz w:val="18"/>
                <w:szCs w:val="18"/>
              </w:rPr>
            </w:pPr>
            <w:r w:rsidRPr="00F11B56">
              <w:rPr>
                <w:rFonts w:ascii="Calibri" w:hAnsi="Calibri" w:cs="Calibri"/>
                <w:color w:val="000000" w:themeColor="text1"/>
                <w:sz w:val="18"/>
                <w:szCs w:val="18"/>
              </w:rPr>
              <w:t xml:space="preserve">Capacidad de importación de datos en formatos GIS. </w:t>
            </w:r>
          </w:p>
          <w:p w14:paraId="20F91BA0" w14:textId="77777777" w:rsidR="006C34F0" w:rsidRPr="00F11B56" w:rsidRDefault="006C34F0" w:rsidP="0087666F">
            <w:pPr>
              <w:jc w:val="both"/>
              <w:rPr>
                <w:rFonts w:ascii="Calibri" w:hAnsi="Calibri" w:cs="Calibri"/>
                <w:bCs/>
                <w:color w:val="000000" w:themeColor="text1"/>
                <w:sz w:val="18"/>
                <w:szCs w:val="18"/>
              </w:rPr>
            </w:pPr>
            <w:r w:rsidRPr="00F11B56">
              <w:rPr>
                <w:rFonts w:ascii="Calibri" w:hAnsi="Calibri" w:cs="Calibri"/>
                <w:color w:val="000000" w:themeColor="text1"/>
                <w:sz w:val="18"/>
                <w:szCs w:val="18"/>
              </w:rPr>
              <w:t xml:space="preserve">Todos los lenguajes de comunicación deben ser protocolos estándar conforme al mercado regional, evitando protocolos específicos fabricados por un proveedor en particular y garantizando la compatibilidad con </w:t>
            </w:r>
            <w:r w:rsidRPr="00F11B56">
              <w:rPr>
                <w:rFonts w:ascii="Calibri" w:hAnsi="Calibri" w:cs="Calibri"/>
                <w:color w:val="000000" w:themeColor="text1"/>
                <w:sz w:val="18"/>
                <w:szCs w:val="18"/>
              </w:rPr>
              <w:lastRenderedPageBreak/>
              <w:t>soluciones existentes y soluciones futuras.</w:t>
            </w:r>
          </w:p>
        </w:tc>
        <w:tc>
          <w:tcPr>
            <w:tcW w:w="537" w:type="pct"/>
            <w:gridSpan w:val="2"/>
          </w:tcPr>
          <w:p w14:paraId="0FA580A6"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5B452AA2"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07F23C1C" w14:textId="77777777" w:rsidTr="0017098C">
        <w:trPr>
          <w:trHeight w:val="230"/>
        </w:trPr>
        <w:tc>
          <w:tcPr>
            <w:tcW w:w="660" w:type="pct"/>
            <w:vAlign w:val="center"/>
          </w:tcPr>
          <w:p w14:paraId="0AC7E590"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7</w:t>
            </w:r>
          </w:p>
        </w:tc>
        <w:tc>
          <w:tcPr>
            <w:tcW w:w="537" w:type="pct"/>
            <w:vAlign w:val="center"/>
          </w:tcPr>
          <w:p w14:paraId="31BE6C5A"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3</w:t>
            </w:r>
          </w:p>
        </w:tc>
        <w:tc>
          <w:tcPr>
            <w:tcW w:w="879" w:type="pct"/>
            <w:vAlign w:val="center"/>
          </w:tcPr>
          <w:p w14:paraId="714F8485" w14:textId="77777777" w:rsidR="006C34F0" w:rsidRPr="00F11B56" w:rsidRDefault="006C34F0" w:rsidP="0017098C">
            <w:pPr>
              <w:ind w:left="33"/>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computadoras tipo LAPTOP</w:t>
            </w:r>
          </w:p>
        </w:tc>
        <w:tc>
          <w:tcPr>
            <w:tcW w:w="1162" w:type="pct"/>
          </w:tcPr>
          <w:p w14:paraId="129BDBA1"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Core i9 - última generación, </w:t>
            </w:r>
          </w:p>
          <w:p w14:paraId="004565F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16GB DDR4 o superior de Memoria RAM, </w:t>
            </w:r>
          </w:p>
          <w:p w14:paraId="01656A3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Disco SSD 1 TB, con el licenciamiento de los softwares de Sistema Operativo y ofimática básica, </w:t>
            </w:r>
          </w:p>
          <w:p w14:paraId="2AA92770"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Teclado en español con Luz, </w:t>
            </w:r>
          </w:p>
          <w:p w14:paraId="365AB8E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Pantalla de 14 pulgadas o superior, </w:t>
            </w:r>
          </w:p>
          <w:p w14:paraId="51748ACD"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tarjeta gráfica chip NVIDIA serie 2000 o superior, </w:t>
            </w:r>
          </w:p>
          <w:p w14:paraId="7EFDB13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Wifi 802.11AC, Puerto LAN Gigabit Ethernet, </w:t>
            </w:r>
          </w:p>
          <w:p w14:paraId="6585580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Accesorios: maletín uso rudo impermeable para Portátil, Mouse inalámbrico, </w:t>
            </w:r>
          </w:p>
          <w:p w14:paraId="478F3A3E" w14:textId="77777777" w:rsidR="006C34F0" w:rsidRPr="00F11B56" w:rsidRDefault="006C34F0" w:rsidP="0087666F">
            <w:pPr>
              <w:pStyle w:val="Subttulo"/>
              <w:jc w:val="both"/>
              <w:rPr>
                <w:rFonts w:ascii="Calibri" w:hAnsi="Calibri" w:cs="Calibri"/>
                <w:bCs/>
                <w:color w:val="000000" w:themeColor="text1"/>
                <w:sz w:val="18"/>
                <w:szCs w:val="18"/>
              </w:rPr>
            </w:pPr>
            <w:r w:rsidRPr="00F11B56">
              <w:rPr>
                <w:rFonts w:ascii="Calibri" w:hAnsi="Calibri" w:cs="Calibri"/>
                <w:b/>
                <w:color w:val="000000" w:themeColor="text1"/>
                <w:sz w:val="18"/>
                <w:szCs w:val="18"/>
              </w:rPr>
              <w:t xml:space="preserve">Auriculares inalámbricos tipo </w:t>
            </w:r>
            <w:proofErr w:type="spellStart"/>
            <w:r w:rsidRPr="00F11B56">
              <w:rPr>
                <w:rFonts w:ascii="Calibri" w:hAnsi="Calibri" w:cs="Calibri"/>
                <w:b/>
                <w:color w:val="000000" w:themeColor="text1"/>
                <w:sz w:val="18"/>
                <w:szCs w:val="18"/>
              </w:rPr>
              <w:t>headset</w:t>
            </w:r>
            <w:proofErr w:type="spellEnd"/>
            <w:r w:rsidRPr="00F11B56">
              <w:rPr>
                <w:rFonts w:ascii="Calibri" w:hAnsi="Calibri" w:cs="Calibri"/>
                <w:b/>
                <w:color w:val="000000" w:themeColor="text1"/>
                <w:sz w:val="18"/>
                <w:szCs w:val="18"/>
              </w:rPr>
              <w:t xml:space="preserve"> con micrófono y </w:t>
            </w:r>
            <w:proofErr w:type="spellStart"/>
            <w:r w:rsidRPr="00F11B56">
              <w:rPr>
                <w:rFonts w:ascii="Calibri" w:hAnsi="Calibri" w:cs="Calibri"/>
                <w:b/>
                <w:color w:val="000000" w:themeColor="text1"/>
                <w:sz w:val="18"/>
                <w:szCs w:val="18"/>
              </w:rPr>
              <w:t>MousePad</w:t>
            </w:r>
            <w:proofErr w:type="spellEnd"/>
            <w:r w:rsidRPr="00F11B56">
              <w:rPr>
                <w:rFonts w:ascii="Calibri" w:hAnsi="Calibri" w:cs="Calibri"/>
                <w:b/>
                <w:color w:val="000000" w:themeColor="text1"/>
                <w:sz w:val="18"/>
                <w:szCs w:val="18"/>
              </w:rPr>
              <w:t xml:space="preserve"> con almohadilla apoya muñeca.</w:t>
            </w:r>
          </w:p>
        </w:tc>
        <w:tc>
          <w:tcPr>
            <w:tcW w:w="537" w:type="pct"/>
            <w:gridSpan w:val="2"/>
          </w:tcPr>
          <w:p w14:paraId="5CBA48B8"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71849FC5"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2AD6F79C" w14:textId="77777777" w:rsidTr="0017098C">
        <w:trPr>
          <w:trHeight w:val="230"/>
        </w:trPr>
        <w:tc>
          <w:tcPr>
            <w:tcW w:w="660" w:type="pct"/>
            <w:vAlign w:val="center"/>
          </w:tcPr>
          <w:p w14:paraId="72F8B53E"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8</w:t>
            </w:r>
          </w:p>
        </w:tc>
        <w:tc>
          <w:tcPr>
            <w:tcW w:w="537" w:type="pct"/>
            <w:vAlign w:val="center"/>
          </w:tcPr>
          <w:p w14:paraId="4A4DF8C5"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vAlign w:val="center"/>
          </w:tcPr>
          <w:p w14:paraId="2C4D711D" w14:textId="77777777" w:rsidR="006C34F0" w:rsidRPr="00F11B56" w:rsidRDefault="006C34F0" w:rsidP="0017098C">
            <w:pPr>
              <w:ind w:left="33"/>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IMPRESOR LASER</w:t>
            </w:r>
          </w:p>
        </w:tc>
        <w:tc>
          <w:tcPr>
            <w:tcW w:w="1162" w:type="pct"/>
          </w:tcPr>
          <w:p w14:paraId="31F92D51"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Impresora multifuncional laser: Se deberá suministrar un equipo multifuncional tipo Láser monocromo con al menos las siguientes características: 40 ppm con ciclo de trabajo mensual de </w:t>
            </w:r>
            <w:r w:rsidRPr="00F11B56">
              <w:rPr>
                <w:rFonts w:ascii="Calibri" w:hAnsi="Calibri" w:cs="Calibri"/>
                <w:b/>
                <w:color w:val="000000" w:themeColor="text1"/>
                <w:sz w:val="18"/>
                <w:szCs w:val="18"/>
              </w:rPr>
              <w:lastRenderedPageBreak/>
              <w:t>15,000 páginas, funciones de impresora, copiadora, escáner y fax.</w:t>
            </w:r>
          </w:p>
        </w:tc>
        <w:tc>
          <w:tcPr>
            <w:tcW w:w="537" w:type="pct"/>
            <w:gridSpan w:val="2"/>
          </w:tcPr>
          <w:p w14:paraId="3F4C56B7"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6EA77F99"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76A4044C" w14:textId="77777777" w:rsidTr="006C34F0">
        <w:trPr>
          <w:trHeight w:val="230"/>
        </w:trPr>
        <w:tc>
          <w:tcPr>
            <w:tcW w:w="5000" w:type="pct"/>
            <w:gridSpan w:val="7"/>
            <w:shd w:val="clear" w:color="auto" w:fill="C5E0B3"/>
          </w:tcPr>
          <w:p w14:paraId="13E5EC39"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EQUIPAMIENTO CENTRO DE MONITOREO CM-2 (Continuación de LOTE 1)</w:t>
            </w:r>
          </w:p>
        </w:tc>
      </w:tr>
      <w:tr w:rsidR="00F11B56" w:rsidRPr="00F11B56" w14:paraId="68D401C3" w14:textId="77777777" w:rsidTr="006C34F0">
        <w:trPr>
          <w:trHeight w:val="230"/>
        </w:trPr>
        <w:tc>
          <w:tcPr>
            <w:tcW w:w="5000" w:type="pct"/>
            <w:gridSpan w:val="7"/>
            <w:shd w:val="clear" w:color="auto" w:fill="E2EFD9"/>
          </w:tcPr>
          <w:p w14:paraId="0D45BD4A"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CM-2: Centro de procesamiento de información, ubicado en Viceministerio de Transporte (VMT) ubicado en Kilómetro 9 Carretera Panamericana contiguo a Holcim, frente a Plaza Las Ramblas, Santa Tecla, La Libertad Sur.</w:t>
            </w:r>
          </w:p>
          <w:p w14:paraId="477B8617" w14:textId="77777777" w:rsidR="006C34F0" w:rsidRPr="00F11B56" w:rsidRDefault="006C34F0" w:rsidP="00047914">
            <w:pPr>
              <w:pStyle w:val="Subttul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 xml:space="preserve">PLANO PARA REFERENCIA ANEXO: </w:t>
            </w:r>
            <w:r w:rsidRPr="00F11B56">
              <w:rPr>
                <w:rFonts w:ascii="Calibri" w:hAnsi="Calibri" w:cs="Calibri"/>
                <w:b/>
                <w:color w:val="000000" w:themeColor="text1"/>
                <w:sz w:val="18"/>
                <w:szCs w:val="18"/>
              </w:rPr>
              <w:t>ARQ-EDIF-VMT.pdf</w:t>
            </w:r>
          </w:p>
        </w:tc>
      </w:tr>
      <w:tr w:rsidR="00F11B56" w:rsidRPr="00F11B56" w14:paraId="5D190CC2" w14:textId="77777777" w:rsidTr="00BE6875">
        <w:trPr>
          <w:trHeight w:val="230"/>
        </w:trPr>
        <w:tc>
          <w:tcPr>
            <w:tcW w:w="660" w:type="pct"/>
            <w:vAlign w:val="center"/>
          </w:tcPr>
          <w:p w14:paraId="285474C7"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9</w:t>
            </w:r>
          </w:p>
        </w:tc>
        <w:tc>
          <w:tcPr>
            <w:tcW w:w="537" w:type="pct"/>
            <w:vAlign w:val="center"/>
          </w:tcPr>
          <w:p w14:paraId="4B10AF17"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w:t>
            </w:r>
          </w:p>
        </w:tc>
        <w:tc>
          <w:tcPr>
            <w:tcW w:w="879" w:type="pct"/>
          </w:tcPr>
          <w:p w14:paraId="5A19D30E" w14:textId="77777777" w:rsidR="006C34F0" w:rsidRPr="00F11B56" w:rsidRDefault="006C34F0" w:rsidP="00047914">
            <w:pPr>
              <w:ind w:left="33"/>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ESTACIONES DE TRABAJO ver </w:t>
            </w:r>
            <w:proofErr w:type="spellStart"/>
            <w:r w:rsidRPr="00F11B56">
              <w:rPr>
                <w:rFonts w:ascii="Calibri" w:hAnsi="Calibri" w:cs="Calibri"/>
                <w:b/>
                <w:color w:val="000000" w:themeColor="text1"/>
                <w:sz w:val="18"/>
                <w:szCs w:val="18"/>
              </w:rPr>
              <w:t>mas</w:t>
            </w:r>
            <w:proofErr w:type="spellEnd"/>
            <w:r w:rsidRPr="00F11B56">
              <w:rPr>
                <w:rFonts w:ascii="Calibri" w:hAnsi="Calibri" w:cs="Calibri"/>
                <w:b/>
                <w:color w:val="000000" w:themeColor="text1"/>
                <w:sz w:val="18"/>
                <w:szCs w:val="18"/>
              </w:rPr>
              <w:t xml:space="preserve"> detalles en: </w:t>
            </w:r>
            <w:hyperlink w:anchor="_Hardware" w:history="1">
              <w:r w:rsidRPr="00F11B56">
                <w:rPr>
                  <w:rStyle w:val="Hipervnculo"/>
                  <w:rFonts w:ascii="Calibri" w:hAnsi="Calibri" w:cs="Calibri"/>
                  <w:b/>
                  <w:color w:val="000000" w:themeColor="text1"/>
                  <w:sz w:val="18"/>
                  <w:szCs w:val="18"/>
                </w:rPr>
                <w:t>Hardware</w:t>
              </w:r>
            </w:hyperlink>
          </w:p>
          <w:p w14:paraId="2BC2A7CA" w14:textId="77777777" w:rsidR="006C34F0" w:rsidRPr="00F11B56" w:rsidRDefault="006C34F0" w:rsidP="006C34F0">
            <w:pPr>
              <w:numPr>
                <w:ilvl w:val="0"/>
                <w:numId w:val="11"/>
              </w:numPr>
              <w:spacing w:after="0" w:line="240" w:lineRule="auto"/>
              <w:ind w:left="238" w:hanging="284"/>
              <w:rPr>
                <w:rFonts w:ascii="Calibri" w:hAnsi="Calibri" w:cs="Calibri"/>
                <w:bCs/>
                <w:color w:val="000000" w:themeColor="text1"/>
                <w:sz w:val="18"/>
                <w:szCs w:val="18"/>
              </w:rPr>
            </w:pPr>
            <w:r w:rsidRPr="00F11B56">
              <w:rPr>
                <w:rFonts w:ascii="Calibri" w:hAnsi="Calibri" w:cs="Calibri"/>
                <w:bCs/>
                <w:color w:val="000000" w:themeColor="text1"/>
                <w:sz w:val="18"/>
                <w:szCs w:val="18"/>
              </w:rPr>
              <w:t>40 computadoras para estaciones de trabajo</w:t>
            </w:r>
          </w:p>
          <w:p w14:paraId="65ABB2D8" w14:textId="77777777" w:rsidR="006C34F0" w:rsidRPr="00F11B56" w:rsidRDefault="006C34F0" w:rsidP="006C34F0">
            <w:pPr>
              <w:numPr>
                <w:ilvl w:val="0"/>
                <w:numId w:val="11"/>
              </w:numPr>
              <w:spacing w:after="0" w:line="240" w:lineRule="auto"/>
              <w:ind w:left="317" w:hanging="284"/>
              <w:rPr>
                <w:rFonts w:ascii="Calibri" w:hAnsi="Calibri" w:cs="Calibri"/>
                <w:b/>
                <w:color w:val="000000" w:themeColor="text1"/>
                <w:sz w:val="18"/>
                <w:szCs w:val="18"/>
              </w:rPr>
            </w:pPr>
            <w:r w:rsidRPr="00F11B56">
              <w:rPr>
                <w:rFonts w:ascii="Calibri" w:hAnsi="Calibri" w:cs="Calibri"/>
                <w:bCs/>
                <w:color w:val="000000" w:themeColor="text1"/>
                <w:sz w:val="18"/>
                <w:szCs w:val="18"/>
              </w:rPr>
              <w:t>80 monitores para computadoras de estaciones de trabajo (2 por cada estación).</w:t>
            </w:r>
          </w:p>
          <w:p w14:paraId="06F8E6BB" w14:textId="77777777" w:rsidR="006C34F0" w:rsidRPr="00F11B56" w:rsidRDefault="006C34F0" w:rsidP="006C34F0">
            <w:pPr>
              <w:numPr>
                <w:ilvl w:val="0"/>
                <w:numId w:val="11"/>
              </w:numPr>
              <w:spacing w:after="0" w:line="240" w:lineRule="auto"/>
              <w:ind w:left="317" w:hanging="284"/>
              <w:rPr>
                <w:rFonts w:ascii="Calibri" w:hAnsi="Calibri" w:cs="Calibri"/>
                <w:b/>
                <w:color w:val="000000" w:themeColor="text1"/>
                <w:sz w:val="18"/>
                <w:szCs w:val="18"/>
              </w:rPr>
            </w:pPr>
            <w:r w:rsidRPr="00F11B56">
              <w:rPr>
                <w:rFonts w:ascii="Calibri" w:hAnsi="Calibri" w:cs="Calibri"/>
                <w:bCs/>
                <w:color w:val="000000" w:themeColor="text1"/>
                <w:sz w:val="18"/>
                <w:szCs w:val="18"/>
              </w:rPr>
              <w:t>Mobiliario para estaciones de trabajo</w:t>
            </w:r>
          </w:p>
        </w:tc>
        <w:tc>
          <w:tcPr>
            <w:tcW w:w="1162" w:type="pct"/>
          </w:tcPr>
          <w:p w14:paraId="15B85ABE" w14:textId="77777777" w:rsidR="006C34F0" w:rsidRPr="00F11B56" w:rsidRDefault="006C34F0" w:rsidP="0087666F">
            <w:pPr>
              <w:pStyle w:val="Subttulo"/>
              <w:numPr>
                <w:ilvl w:val="0"/>
                <w:numId w:val="10"/>
              </w:numPr>
              <w:spacing w:after="0" w:line="240" w:lineRule="auto"/>
              <w:ind w:left="267" w:hanging="266"/>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40 COMPUTADORAS ESTACIONES DE TRABAJO</w:t>
            </w:r>
          </w:p>
          <w:p w14:paraId="5C7DF773"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Intel Core I7 (última generación) o equivalente en AMD</w:t>
            </w:r>
          </w:p>
          <w:p w14:paraId="678ADB1B"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Mínimo 16 GB con dos ranuras libres para expansión</w:t>
            </w:r>
          </w:p>
          <w:p w14:paraId="55047CF7"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1 TB </w:t>
            </w:r>
            <w:proofErr w:type="spellStart"/>
            <w:r w:rsidRPr="00F11B56">
              <w:rPr>
                <w:rFonts w:ascii="Calibri" w:hAnsi="Calibri" w:cs="Calibri"/>
                <w:b/>
                <w:color w:val="000000" w:themeColor="text1"/>
                <w:sz w:val="18"/>
                <w:szCs w:val="18"/>
              </w:rPr>
              <w:t>NVMe</w:t>
            </w:r>
            <w:proofErr w:type="spellEnd"/>
            <w:r w:rsidRPr="00F11B56">
              <w:rPr>
                <w:rFonts w:ascii="Calibri" w:hAnsi="Calibri" w:cs="Calibri"/>
                <w:b/>
                <w:color w:val="000000" w:themeColor="text1"/>
                <w:sz w:val="18"/>
                <w:szCs w:val="18"/>
              </w:rPr>
              <w:t xml:space="preserve"> SSD + 1 TB HDD</w:t>
            </w:r>
          </w:p>
          <w:p w14:paraId="283AE7A0"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Sistema operativo, Licencia original preinstalada de 64 bits</w:t>
            </w:r>
          </w:p>
          <w:p w14:paraId="76D49B12" w14:textId="77777777" w:rsidR="006C34F0" w:rsidRPr="00F11B56" w:rsidRDefault="006C34F0" w:rsidP="0087666F">
            <w:pPr>
              <w:pStyle w:val="Subttulo"/>
              <w:numPr>
                <w:ilvl w:val="0"/>
                <w:numId w:val="10"/>
              </w:numPr>
              <w:spacing w:after="0" w:line="240" w:lineRule="auto"/>
              <w:ind w:left="334" w:hanging="317"/>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80 MONITORES</w:t>
            </w:r>
          </w:p>
          <w:p w14:paraId="554DF959"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27 pulgadas</w:t>
            </w:r>
          </w:p>
          <w:p w14:paraId="2B63B642"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1920x1080 a 60Hz</w:t>
            </w:r>
          </w:p>
          <w:p w14:paraId="2B53BD2C"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VGA, HDMI, DisplayPort. Soporte VESA articulado incluido.</w:t>
            </w:r>
          </w:p>
          <w:p w14:paraId="468D077E" w14:textId="77777777" w:rsidR="006C34F0" w:rsidRPr="00F11B56" w:rsidRDefault="006C34F0" w:rsidP="0087666F">
            <w:pPr>
              <w:pStyle w:val="Subttulo"/>
              <w:numPr>
                <w:ilvl w:val="0"/>
                <w:numId w:val="10"/>
              </w:numPr>
              <w:spacing w:after="0" w:line="240" w:lineRule="auto"/>
              <w:ind w:left="303" w:hanging="348"/>
              <w:jc w:val="both"/>
              <w:rPr>
                <w:rFonts w:ascii="Calibri" w:hAnsi="Calibri" w:cs="Calibri"/>
                <w:b/>
                <w:color w:val="000000" w:themeColor="text1"/>
                <w:sz w:val="18"/>
                <w:szCs w:val="18"/>
              </w:rPr>
            </w:pPr>
            <w:r w:rsidRPr="00F11B56">
              <w:rPr>
                <w:rFonts w:ascii="Calibri" w:hAnsi="Calibri" w:cs="Calibri"/>
                <w:bCs/>
                <w:color w:val="000000" w:themeColor="text1"/>
                <w:sz w:val="18"/>
                <w:szCs w:val="18"/>
              </w:rPr>
              <w:t>MOBILIARIO</w:t>
            </w:r>
            <w:r w:rsidRPr="00F11B56">
              <w:rPr>
                <w:rFonts w:ascii="Calibri" w:hAnsi="Calibri" w:cs="Calibri"/>
                <w:b/>
                <w:color w:val="000000" w:themeColor="text1"/>
                <w:sz w:val="18"/>
                <w:szCs w:val="18"/>
              </w:rPr>
              <w:t xml:space="preserve"> 40 mesas de trabajo modulares (55pulgadas x 24pulgadas), 40 archiveros tipo “robot” de oficina (45cm x 50cm x 65cm). </w:t>
            </w:r>
          </w:p>
          <w:p w14:paraId="2B6543B1" w14:textId="77777777" w:rsidR="006C34F0" w:rsidRPr="00F11B56" w:rsidRDefault="006C34F0" w:rsidP="0087666F">
            <w:pPr>
              <w:pStyle w:val="Subttulo"/>
              <w:ind w:left="303"/>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40 sillas ergonómicas tipo oficina, con </w:t>
            </w:r>
            <w:r w:rsidRPr="00F11B56">
              <w:rPr>
                <w:rFonts w:ascii="Calibri" w:hAnsi="Calibri" w:cs="Calibri"/>
                <w:b/>
                <w:color w:val="000000" w:themeColor="text1"/>
                <w:sz w:val="18"/>
                <w:szCs w:val="18"/>
              </w:rPr>
              <w:lastRenderedPageBreak/>
              <w:t xml:space="preserve">rodamientos en la base, soporte lumbar adecuado, capacidad de ajuste de altura e inclinación, reposa brazos, de materiales como cuero sintético o malla, para mayor transpirabilidad y confort. Con capacidad de hasta 250 </w:t>
            </w:r>
            <w:proofErr w:type="spellStart"/>
            <w:r w:rsidRPr="00F11B56">
              <w:rPr>
                <w:rFonts w:ascii="Calibri" w:hAnsi="Calibri" w:cs="Calibri"/>
                <w:b/>
                <w:color w:val="000000" w:themeColor="text1"/>
                <w:sz w:val="18"/>
                <w:szCs w:val="18"/>
              </w:rPr>
              <w:t>lbs</w:t>
            </w:r>
            <w:proofErr w:type="spellEnd"/>
            <w:r w:rsidRPr="00F11B56">
              <w:rPr>
                <w:rFonts w:ascii="Calibri" w:hAnsi="Calibri" w:cs="Calibri"/>
                <w:b/>
                <w:color w:val="000000" w:themeColor="text1"/>
                <w:sz w:val="18"/>
                <w:szCs w:val="18"/>
              </w:rPr>
              <w:t xml:space="preserve"> de peso</w:t>
            </w:r>
          </w:p>
        </w:tc>
        <w:tc>
          <w:tcPr>
            <w:tcW w:w="537" w:type="pct"/>
            <w:gridSpan w:val="2"/>
          </w:tcPr>
          <w:p w14:paraId="66E2ABC0"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20E3C569"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3D7E378E" w14:textId="77777777" w:rsidTr="006C34F0">
        <w:trPr>
          <w:trHeight w:val="964"/>
        </w:trPr>
        <w:tc>
          <w:tcPr>
            <w:tcW w:w="5000" w:type="pct"/>
            <w:gridSpan w:val="7"/>
            <w:shd w:val="clear" w:color="auto" w:fill="C5E0B3"/>
          </w:tcPr>
          <w:p w14:paraId="250B507C" w14:textId="77777777" w:rsidR="006C34F0" w:rsidRPr="00F11B56" w:rsidRDefault="006C34F0" w:rsidP="00047914">
            <w:pPr>
              <w:pStyle w:val="Subttulo"/>
              <w:jc w:val="both"/>
              <w:rPr>
                <w:rFonts w:ascii="Calibri" w:hAnsi="Calibri" w:cs="Calibri"/>
                <w:color w:val="000000" w:themeColor="text1"/>
                <w:sz w:val="18"/>
                <w:szCs w:val="18"/>
              </w:rPr>
            </w:pPr>
            <w:r w:rsidRPr="00F11B56">
              <w:rPr>
                <w:rFonts w:ascii="Calibri" w:hAnsi="Calibri" w:cs="Calibri"/>
                <w:color w:val="000000" w:themeColor="text1"/>
                <w:sz w:val="18"/>
                <w:szCs w:val="18"/>
              </w:rPr>
              <w:t>LOTE 2: Suministro e Instalación de Cámaras de Videovigilancia, Unidades MDVR y Botones de Pánico para Paradas de Autobuses/Microbuses del Transporte Público Colectivo de Pasajeros de El Salvador.</w:t>
            </w:r>
          </w:p>
          <w:p w14:paraId="3E1B6F00" w14:textId="77777777" w:rsidR="006C34F0" w:rsidRPr="00F11B56" w:rsidRDefault="006C34F0" w:rsidP="00047914">
            <w:pPr>
              <w:pStyle w:val="Subttulo"/>
              <w:jc w:val="both"/>
              <w:rPr>
                <w:rFonts w:ascii="Calibri" w:hAnsi="Calibri" w:cs="Calibri"/>
                <w:b/>
                <w:color w:val="000000" w:themeColor="text1"/>
                <w:sz w:val="18"/>
                <w:szCs w:val="18"/>
              </w:rPr>
            </w:pPr>
            <w:r w:rsidRPr="00F11B56">
              <w:rPr>
                <w:rFonts w:ascii="Calibri" w:hAnsi="Calibri" w:cs="Calibri"/>
                <w:color w:val="000000" w:themeColor="text1"/>
                <w:sz w:val="18"/>
                <w:szCs w:val="18"/>
              </w:rPr>
              <w:t xml:space="preserve">Más detalles en </w:t>
            </w:r>
            <w:hyperlink w:anchor="_ESPECIFICACIONES_TÉCNICAS_DEL_1" w:history="1">
              <w:r w:rsidRPr="00F11B56">
                <w:rPr>
                  <w:rStyle w:val="Hipervnculo"/>
                  <w:rFonts w:ascii="Calibri" w:hAnsi="Calibri" w:cs="Calibri"/>
                  <w:color w:val="000000" w:themeColor="text1"/>
                  <w:sz w:val="18"/>
                  <w:szCs w:val="18"/>
                </w:rPr>
                <w:t>ESPECIFICACIONES TÉCNICAS DEL SUMINISTRO LOTE 2</w:t>
              </w:r>
            </w:hyperlink>
          </w:p>
        </w:tc>
      </w:tr>
      <w:tr w:rsidR="00F11B56" w:rsidRPr="00F11B56" w14:paraId="34B1A370" w14:textId="77777777" w:rsidTr="00BE6875">
        <w:trPr>
          <w:trHeight w:val="230"/>
        </w:trPr>
        <w:tc>
          <w:tcPr>
            <w:tcW w:w="660" w:type="pct"/>
            <w:vAlign w:val="center"/>
          </w:tcPr>
          <w:p w14:paraId="2E261349"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10</w:t>
            </w:r>
          </w:p>
        </w:tc>
        <w:tc>
          <w:tcPr>
            <w:tcW w:w="537" w:type="pct"/>
            <w:vAlign w:val="center"/>
          </w:tcPr>
          <w:p w14:paraId="05BEA30D"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5,000</w:t>
            </w:r>
          </w:p>
        </w:tc>
        <w:tc>
          <w:tcPr>
            <w:tcW w:w="879" w:type="pct"/>
          </w:tcPr>
          <w:p w14:paraId="7D81E0CB" w14:textId="77777777" w:rsidR="006C34F0" w:rsidRPr="0017098C" w:rsidRDefault="006C34F0" w:rsidP="00BE6875">
            <w:pPr>
              <w:jc w:val="both"/>
              <w:rPr>
                <w:rFonts w:ascii="Calibri" w:hAnsi="Calibri" w:cs="Calibri"/>
                <w:bCs/>
                <w:color w:val="000000" w:themeColor="text1"/>
                <w:sz w:val="18"/>
                <w:szCs w:val="18"/>
                <w:lang w:val="es-ES"/>
              </w:rPr>
            </w:pPr>
            <w:r w:rsidRPr="0017098C">
              <w:rPr>
                <w:rFonts w:ascii="Calibri" w:hAnsi="Calibri" w:cs="Calibri"/>
                <w:bCs/>
                <w:color w:val="000000" w:themeColor="text1"/>
                <w:sz w:val="18"/>
                <w:szCs w:val="18"/>
              </w:rPr>
              <w:t>Kit de instalación de sistema de videovigilancia en Paradas.</w:t>
            </w:r>
          </w:p>
          <w:p w14:paraId="75252F3F" w14:textId="159E132E" w:rsidR="00F11B56" w:rsidRPr="0017098C" w:rsidRDefault="006C34F0" w:rsidP="00BE6875">
            <w:pPr>
              <w:numPr>
                <w:ilvl w:val="0"/>
                <w:numId w:val="6"/>
              </w:numPr>
              <w:spacing w:after="0" w:line="240" w:lineRule="auto"/>
              <w:ind w:left="317" w:hanging="261"/>
              <w:jc w:val="both"/>
              <w:rPr>
                <w:rFonts w:ascii="Calibri" w:hAnsi="Calibri" w:cs="Calibri"/>
                <w:bCs/>
                <w:color w:val="000000" w:themeColor="text1"/>
                <w:sz w:val="18"/>
                <w:szCs w:val="18"/>
                <w:lang w:val="es-ES"/>
              </w:rPr>
            </w:pPr>
            <w:r w:rsidRPr="0017098C">
              <w:rPr>
                <w:rFonts w:ascii="Calibri" w:hAnsi="Calibri" w:cs="Calibri"/>
                <w:bCs/>
                <w:color w:val="000000" w:themeColor="text1"/>
                <w:sz w:val="18"/>
                <w:szCs w:val="18"/>
                <w:lang w:val="es-ES"/>
              </w:rPr>
              <w:t xml:space="preserve">2 cámaras de videovigilancia conectada a </w:t>
            </w:r>
            <w:r w:rsidR="00F11B56" w:rsidRPr="0017098C">
              <w:rPr>
                <w:rFonts w:ascii="Calibri" w:hAnsi="Calibri" w:cs="Calibri"/>
                <w:bCs/>
                <w:color w:val="000000" w:themeColor="text1"/>
                <w:sz w:val="18"/>
                <w:szCs w:val="18"/>
                <w:lang w:val="es-ES"/>
              </w:rPr>
              <w:t>Video Grabador.</w:t>
            </w:r>
          </w:p>
          <w:p w14:paraId="34A87C0E" w14:textId="6C527C7D" w:rsidR="00F11B56" w:rsidRPr="0017098C" w:rsidRDefault="00F11B56" w:rsidP="00BE6875">
            <w:pPr>
              <w:numPr>
                <w:ilvl w:val="0"/>
                <w:numId w:val="6"/>
              </w:numPr>
              <w:spacing w:after="0" w:line="240" w:lineRule="auto"/>
              <w:ind w:left="317" w:hanging="261"/>
              <w:jc w:val="both"/>
              <w:rPr>
                <w:rFonts w:ascii="Calibri" w:hAnsi="Calibri" w:cs="Calibri"/>
                <w:bCs/>
                <w:color w:val="000000" w:themeColor="text1"/>
                <w:sz w:val="18"/>
                <w:szCs w:val="18"/>
                <w:lang w:val="es-ES"/>
              </w:rPr>
            </w:pPr>
            <w:r w:rsidRPr="0017098C">
              <w:rPr>
                <w:rFonts w:ascii="Calibri" w:hAnsi="Calibri" w:cs="Calibri"/>
                <w:bCs/>
                <w:color w:val="000000" w:themeColor="text1"/>
                <w:sz w:val="18"/>
                <w:szCs w:val="18"/>
                <w:lang w:val="es-ES"/>
              </w:rPr>
              <w:t xml:space="preserve">1 videograbador digital (MDVR, DVR u OTRO Compatible) protegido con caja metálica, incluye conectividad celular. </w:t>
            </w:r>
          </w:p>
          <w:p w14:paraId="0294EE1D" w14:textId="35FA2C37" w:rsidR="00F11B56" w:rsidRPr="0017098C" w:rsidRDefault="006C34F0" w:rsidP="00BE6875">
            <w:pPr>
              <w:numPr>
                <w:ilvl w:val="0"/>
                <w:numId w:val="6"/>
              </w:numPr>
              <w:spacing w:after="0" w:line="240" w:lineRule="auto"/>
              <w:ind w:left="317" w:hanging="261"/>
              <w:jc w:val="both"/>
              <w:rPr>
                <w:rFonts w:ascii="Calibri" w:hAnsi="Calibri" w:cs="Calibri"/>
                <w:bCs/>
                <w:color w:val="000000" w:themeColor="text1"/>
                <w:sz w:val="18"/>
                <w:szCs w:val="18"/>
                <w:lang w:val="es-ES"/>
              </w:rPr>
            </w:pPr>
            <w:r w:rsidRPr="0017098C">
              <w:rPr>
                <w:rFonts w:ascii="Calibri" w:eastAsia="Museo Sans 300" w:hAnsi="Calibri" w:cs="Calibri"/>
                <w:bCs/>
                <w:color w:val="000000" w:themeColor="text1"/>
                <w:sz w:val="18"/>
                <w:szCs w:val="18"/>
              </w:rPr>
              <w:t xml:space="preserve">1 sistema de botón de pánico interno o conectado a </w:t>
            </w:r>
            <w:r w:rsidR="00A96B87" w:rsidRPr="0017098C">
              <w:rPr>
                <w:rFonts w:ascii="Calibri" w:eastAsia="Museo Sans 300" w:hAnsi="Calibri" w:cs="Calibri"/>
                <w:bCs/>
                <w:color w:val="000000" w:themeColor="text1"/>
                <w:sz w:val="18"/>
                <w:szCs w:val="18"/>
              </w:rPr>
              <w:t>Video Grabador.</w:t>
            </w:r>
          </w:p>
          <w:p w14:paraId="07710799" w14:textId="77777777" w:rsidR="00F11B56" w:rsidRPr="0017098C" w:rsidRDefault="006C34F0" w:rsidP="00BE6875">
            <w:pPr>
              <w:numPr>
                <w:ilvl w:val="0"/>
                <w:numId w:val="6"/>
              </w:numPr>
              <w:spacing w:after="0" w:line="240" w:lineRule="auto"/>
              <w:ind w:left="317" w:hanging="261"/>
              <w:jc w:val="both"/>
              <w:rPr>
                <w:rFonts w:ascii="Calibri" w:hAnsi="Calibri" w:cs="Calibri"/>
                <w:bCs/>
                <w:color w:val="000000" w:themeColor="text1"/>
                <w:sz w:val="18"/>
                <w:szCs w:val="18"/>
                <w:lang w:val="es-ES"/>
              </w:rPr>
            </w:pPr>
            <w:r w:rsidRPr="0017098C">
              <w:rPr>
                <w:rFonts w:ascii="Calibri" w:eastAsia="Museo Sans 300" w:hAnsi="Calibri" w:cs="Calibri"/>
                <w:bCs/>
                <w:color w:val="000000" w:themeColor="text1"/>
                <w:sz w:val="18"/>
                <w:szCs w:val="18"/>
              </w:rPr>
              <w:t>1</w:t>
            </w:r>
            <w:r w:rsidRPr="0017098C">
              <w:rPr>
                <w:rFonts w:ascii="Calibri" w:hAnsi="Calibri" w:cs="Calibri"/>
                <w:bCs/>
                <w:color w:val="000000" w:themeColor="text1"/>
                <w:sz w:val="18"/>
                <w:szCs w:val="18"/>
              </w:rPr>
              <w:t xml:space="preserve"> </w:t>
            </w:r>
            <w:r w:rsidRPr="0017098C">
              <w:rPr>
                <w:rFonts w:ascii="Calibri" w:hAnsi="Calibri" w:cs="Calibri"/>
                <w:bCs/>
                <w:color w:val="000000" w:themeColor="text1"/>
                <w:sz w:val="18"/>
                <w:szCs w:val="18"/>
                <w:lang w:val="es-ES"/>
              </w:rPr>
              <w:t>interruptor tipo botón para sistema de botón de pánico.</w:t>
            </w:r>
          </w:p>
          <w:p w14:paraId="40BFA6E5" w14:textId="56C96693" w:rsidR="006C34F0" w:rsidRPr="0017098C" w:rsidRDefault="006C34F0" w:rsidP="00BE6875">
            <w:pPr>
              <w:numPr>
                <w:ilvl w:val="0"/>
                <w:numId w:val="6"/>
              </w:numPr>
              <w:spacing w:after="0" w:line="240" w:lineRule="auto"/>
              <w:ind w:left="317" w:hanging="261"/>
              <w:jc w:val="both"/>
              <w:rPr>
                <w:rFonts w:ascii="Calibri" w:hAnsi="Calibri" w:cs="Calibri"/>
                <w:bCs/>
                <w:color w:val="000000" w:themeColor="text1"/>
                <w:sz w:val="18"/>
                <w:szCs w:val="18"/>
                <w:lang w:val="es-ES"/>
              </w:rPr>
            </w:pPr>
            <w:r w:rsidRPr="0017098C">
              <w:rPr>
                <w:rFonts w:ascii="Calibri" w:hAnsi="Calibri" w:cs="Calibri"/>
                <w:bCs/>
                <w:color w:val="000000" w:themeColor="text1"/>
                <w:sz w:val="18"/>
                <w:szCs w:val="18"/>
                <w:lang w:val="es-ES"/>
              </w:rPr>
              <w:t>Torreta de emergencia</w:t>
            </w:r>
          </w:p>
        </w:tc>
        <w:tc>
          <w:tcPr>
            <w:tcW w:w="1162" w:type="pct"/>
          </w:tcPr>
          <w:p w14:paraId="137282A0" w14:textId="77777777" w:rsidR="006C34F0" w:rsidRPr="00F11B56" w:rsidRDefault="006C34F0" w:rsidP="00F11B56">
            <w:pPr>
              <w:pStyle w:val="Subttulo"/>
              <w:numPr>
                <w:ilvl w:val="0"/>
                <w:numId w:val="9"/>
              </w:numPr>
              <w:spacing w:after="0" w:line="240" w:lineRule="auto"/>
              <w:ind w:left="330" w:hanging="285"/>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 xml:space="preserve">Cámara de Videovigilancia </w:t>
            </w:r>
          </w:p>
          <w:p w14:paraId="2B09E907"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Cámara de vídeo HD con capacidad de visión nocturna y con conexión IP o analógica.</w:t>
            </w:r>
          </w:p>
          <w:p w14:paraId="363D6E29"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Imagen </w:t>
            </w:r>
            <w:proofErr w:type="spellStart"/>
            <w:r w:rsidRPr="00F11B56">
              <w:rPr>
                <w:rFonts w:ascii="Calibri" w:hAnsi="Calibri" w:cs="Calibri"/>
                <w:b/>
                <w:color w:val="000000" w:themeColor="text1"/>
                <w:sz w:val="18"/>
                <w:szCs w:val="18"/>
              </w:rPr>
              <w:t>mirror</w:t>
            </w:r>
            <w:proofErr w:type="spellEnd"/>
            <w:r w:rsidRPr="00F11B56">
              <w:rPr>
                <w:rFonts w:ascii="Calibri" w:hAnsi="Calibri" w:cs="Calibri"/>
                <w:b/>
                <w:color w:val="000000" w:themeColor="text1"/>
                <w:sz w:val="18"/>
                <w:szCs w:val="18"/>
              </w:rPr>
              <w:t xml:space="preserve"> o normal </w:t>
            </w:r>
            <w:proofErr w:type="spellStart"/>
            <w:r w:rsidRPr="00F11B56">
              <w:rPr>
                <w:rFonts w:ascii="Calibri" w:hAnsi="Calibri" w:cs="Calibri"/>
                <w:b/>
                <w:color w:val="000000" w:themeColor="text1"/>
                <w:sz w:val="18"/>
                <w:szCs w:val="18"/>
              </w:rPr>
              <w:t>view</w:t>
            </w:r>
            <w:proofErr w:type="spellEnd"/>
            <w:r w:rsidRPr="00F11B56">
              <w:rPr>
                <w:rFonts w:ascii="Calibri" w:hAnsi="Calibri" w:cs="Calibri"/>
                <w:b/>
                <w:color w:val="000000" w:themeColor="text1"/>
                <w:sz w:val="18"/>
                <w:szCs w:val="18"/>
              </w:rPr>
              <w:t>, lente f2.1mm o mejor</w:t>
            </w:r>
          </w:p>
          <w:p w14:paraId="6DB7F2B5"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Índice de protección IK10 o superior</w:t>
            </w:r>
          </w:p>
          <w:p w14:paraId="44E70576"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Índice de protección IP67 o superior</w:t>
            </w:r>
          </w:p>
          <w:p w14:paraId="6DC95582"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Carcasa resistente contra impactos</w:t>
            </w:r>
          </w:p>
          <w:p w14:paraId="5FE24DAB"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Consumo eléctrico de 12V DC ±30%</w:t>
            </w:r>
          </w:p>
          <w:p w14:paraId="07CA7343"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Resolución mínima de 2 megapíxeles</w:t>
            </w:r>
          </w:p>
          <w:p w14:paraId="7CB49885"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Funciones WDR 120dB, ROI, 3D DNR, BLC, HLC</w:t>
            </w:r>
          </w:p>
          <w:p w14:paraId="374C1596"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Compresión de video compatible H.265+, H.265, H.264+, H.264</w:t>
            </w:r>
          </w:p>
          <w:p w14:paraId="752360E1" w14:textId="42C79905" w:rsidR="006C34F0" w:rsidRPr="0017098C" w:rsidRDefault="006C34F0" w:rsidP="00F11B56">
            <w:pPr>
              <w:pStyle w:val="Subttulo"/>
              <w:jc w:val="both"/>
              <w:rPr>
                <w:rFonts w:ascii="Calibri" w:hAnsi="Calibri" w:cs="Calibri"/>
                <w:bCs/>
                <w:color w:val="000000" w:themeColor="text1"/>
                <w:sz w:val="18"/>
                <w:szCs w:val="18"/>
              </w:rPr>
            </w:pPr>
            <w:r w:rsidRPr="00F11B56">
              <w:rPr>
                <w:rFonts w:ascii="Calibri" w:hAnsi="Calibri" w:cs="Calibri"/>
                <w:b/>
                <w:color w:val="000000" w:themeColor="text1"/>
                <w:sz w:val="18"/>
                <w:szCs w:val="18"/>
              </w:rPr>
              <w:t>Eventos básicos: detección de movimiento, alarma de manipulación de video, excepciones como HDD full, error de red</w:t>
            </w:r>
          </w:p>
          <w:p w14:paraId="69488043" w14:textId="280E30F6" w:rsidR="006C34F0" w:rsidRPr="0017098C" w:rsidRDefault="006C34F0" w:rsidP="00F11B56">
            <w:pPr>
              <w:pStyle w:val="Subttulo"/>
              <w:numPr>
                <w:ilvl w:val="0"/>
                <w:numId w:val="9"/>
              </w:numPr>
              <w:spacing w:after="0" w:line="240" w:lineRule="auto"/>
              <w:jc w:val="both"/>
              <w:rPr>
                <w:rFonts w:ascii="Calibri" w:hAnsi="Calibri" w:cs="Calibri"/>
                <w:bCs/>
                <w:color w:val="000000" w:themeColor="text1"/>
                <w:sz w:val="18"/>
                <w:szCs w:val="18"/>
              </w:rPr>
            </w:pPr>
            <w:r w:rsidRPr="0017098C">
              <w:rPr>
                <w:rFonts w:ascii="Calibri" w:hAnsi="Calibri" w:cs="Calibri"/>
                <w:bCs/>
                <w:color w:val="000000" w:themeColor="text1"/>
                <w:sz w:val="18"/>
                <w:szCs w:val="18"/>
              </w:rPr>
              <w:t>MDVR</w:t>
            </w:r>
            <w:r w:rsidR="00FA31F3" w:rsidRPr="0017098C">
              <w:rPr>
                <w:rFonts w:ascii="Calibri" w:hAnsi="Calibri" w:cs="Calibri"/>
                <w:bCs/>
                <w:color w:val="000000" w:themeColor="text1"/>
                <w:sz w:val="18"/>
                <w:szCs w:val="18"/>
              </w:rPr>
              <w:t xml:space="preserve"> DVR u OTRO Compatible)</w:t>
            </w:r>
          </w:p>
          <w:p w14:paraId="1D6D732B"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3 canales de alta resolución compatibles con las cámaras de videovigilancia</w:t>
            </w:r>
          </w:p>
          <w:p w14:paraId="0AE7F085"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Almacenamiento SSD de 2TB a prueba de vibraciones mecánicas</w:t>
            </w:r>
          </w:p>
          <w:p w14:paraId="7F02E51F"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Conectividad GSM LTE 4G/5G</w:t>
            </w:r>
          </w:p>
          <w:p w14:paraId="2D1CC90E"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Protocolos de comunicación IPv6, TCP/IP, SMT, HTTPS, RT, PPPoE y </w:t>
            </w:r>
            <w:proofErr w:type="spellStart"/>
            <w:r w:rsidRPr="00F11B56">
              <w:rPr>
                <w:rFonts w:ascii="Calibri" w:hAnsi="Calibri" w:cs="Calibri"/>
                <w:b/>
                <w:color w:val="000000" w:themeColor="text1"/>
                <w:sz w:val="18"/>
                <w:szCs w:val="18"/>
              </w:rPr>
              <w:t>QoS</w:t>
            </w:r>
            <w:proofErr w:type="spellEnd"/>
          </w:p>
          <w:p w14:paraId="4459DC0D"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Slot adicional para tarjeta de memoria SD</w:t>
            </w:r>
          </w:p>
          <w:p w14:paraId="465BC0E1"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Canales de video FHD 1080P/30 </w:t>
            </w:r>
            <w:proofErr w:type="spellStart"/>
            <w:r w:rsidRPr="00F11B56">
              <w:rPr>
                <w:rFonts w:ascii="Calibri" w:hAnsi="Calibri" w:cs="Calibri"/>
                <w:b/>
                <w:color w:val="000000" w:themeColor="text1"/>
                <w:sz w:val="18"/>
                <w:szCs w:val="18"/>
              </w:rPr>
              <w:t>fps</w:t>
            </w:r>
            <w:proofErr w:type="spellEnd"/>
          </w:p>
          <w:p w14:paraId="49034FA1"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Actualización de software por USB y remota</w:t>
            </w:r>
          </w:p>
          <w:p w14:paraId="1F12AFCD"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Plataforma de videovigilancia para manejar las funciones del MDVR</w:t>
            </w:r>
          </w:p>
          <w:p w14:paraId="2AEF1CEC" w14:textId="77777777" w:rsidR="006C34F0" w:rsidRPr="00F11B56" w:rsidRDefault="006C34F0" w:rsidP="00F11B56">
            <w:pPr>
              <w:pStyle w:val="Subttulo"/>
              <w:numPr>
                <w:ilvl w:val="0"/>
                <w:numId w:val="9"/>
              </w:numPr>
              <w:spacing w:after="0" w:line="240" w:lineRule="aut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Sistema de Botón de Pánico</w:t>
            </w:r>
          </w:p>
          <w:p w14:paraId="420694EF" w14:textId="14983006"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 xml:space="preserve">Integrado al MDVR como parte del </w:t>
            </w:r>
            <w:r w:rsidRPr="00F11B56">
              <w:rPr>
                <w:rFonts w:ascii="Calibri" w:hAnsi="Calibri" w:cs="Calibri"/>
                <w:b/>
                <w:color w:val="000000" w:themeColor="text1"/>
                <w:sz w:val="18"/>
                <w:szCs w:val="18"/>
              </w:rPr>
              <w:lastRenderedPageBreak/>
              <w:t>circuito, deberá contar con protocolos estándar de comunicación y transmisión de datos en tiempo real a través del MDVR.</w:t>
            </w:r>
          </w:p>
          <w:p w14:paraId="118C5F75" w14:textId="77777777" w:rsidR="006C34F0" w:rsidRPr="00F11B56" w:rsidRDefault="006C34F0" w:rsidP="00F11B56">
            <w:pPr>
              <w:pStyle w:val="Subttulo"/>
              <w:numPr>
                <w:ilvl w:val="0"/>
                <w:numId w:val="9"/>
              </w:numPr>
              <w:spacing w:after="0" w:line="240" w:lineRule="aut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INTERRUPTOR BOTÓN DE PÁNICO</w:t>
            </w:r>
          </w:p>
          <w:p w14:paraId="5136BBAF"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Dimensiones mínimas (diámetro: 4-5 cm, alto: 1-2.5 cm)</w:t>
            </w:r>
          </w:p>
          <w:p w14:paraId="3BCAFA8C"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LED rojo que se ilumina automáticamente al ser pulsado</w:t>
            </w:r>
          </w:p>
          <w:p w14:paraId="74FA9BC2" w14:textId="77777777" w:rsidR="006C34F0" w:rsidRPr="00F11B56" w:rsidRDefault="006C34F0" w:rsidP="00F11B56">
            <w:pPr>
              <w:pStyle w:val="Subttulo"/>
              <w:jc w:val="both"/>
              <w:rPr>
                <w:rFonts w:ascii="Calibri" w:hAnsi="Calibri" w:cs="Calibri"/>
                <w:b/>
                <w:color w:val="000000" w:themeColor="text1"/>
                <w:sz w:val="18"/>
                <w:szCs w:val="18"/>
              </w:rPr>
            </w:pPr>
            <w:proofErr w:type="spellStart"/>
            <w:r w:rsidRPr="00F11B56">
              <w:rPr>
                <w:rFonts w:ascii="Calibri" w:hAnsi="Calibri" w:cs="Calibri"/>
                <w:b/>
                <w:color w:val="000000" w:themeColor="text1"/>
                <w:sz w:val="18"/>
                <w:szCs w:val="18"/>
              </w:rPr>
              <w:t>LEDs</w:t>
            </w:r>
            <w:proofErr w:type="spellEnd"/>
            <w:r w:rsidRPr="00F11B56">
              <w:rPr>
                <w:rFonts w:ascii="Calibri" w:hAnsi="Calibri" w:cs="Calibri"/>
                <w:b/>
                <w:color w:val="000000" w:themeColor="text1"/>
                <w:sz w:val="18"/>
                <w:szCs w:val="18"/>
              </w:rPr>
              <w:t xml:space="preserve"> ultra brillantes de última generación</w:t>
            </w:r>
          </w:p>
          <w:p w14:paraId="4D364595"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Material de policarbonato resistente</w:t>
            </w:r>
          </w:p>
          <w:p w14:paraId="5951977E" w14:textId="64ACAB59"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Voltaje: 12-24 VDC</w:t>
            </w:r>
          </w:p>
          <w:p w14:paraId="2A2D97F6" w14:textId="77777777" w:rsidR="006C34F0" w:rsidRPr="00F11B56" w:rsidRDefault="006C34F0" w:rsidP="00F11B56">
            <w:pPr>
              <w:pStyle w:val="Subttulo"/>
              <w:numPr>
                <w:ilvl w:val="0"/>
                <w:numId w:val="9"/>
              </w:numPr>
              <w:spacing w:after="0" w:line="240" w:lineRule="aut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t>Torreta de emergencia</w:t>
            </w:r>
          </w:p>
          <w:p w14:paraId="322B9461"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Leds Ultra Brillantes última generación</w:t>
            </w:r>
          </w:p>
          <w:p w14:paraId="4CE8292D"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Domo de policarbonato tipo torre color Ámbar</w:t>
            </w:r>
          </w:p>
          <w:p w14:paraId="01807852"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Protección contra picos de voltaje</w:t>
            </w:r>
          </w:p>
          <w:p w14:paraId="38949484"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Voltaje: 12-24 VDC.</w:t>
            </w:r>
          </w:p>
          <w:p w14:paraId="371264AC"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Consumo: 1 A máx.</w:t>
            </w:r>
          </w:p>
          <w:p w14:paraId="57ACDBD2"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Material: Policarbonato de alta resistencia</w:t>
            </w:r>
          </w:p>
          <w:p w14:paraId="1D79F01E"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Tecnología: Led</w:t>
            </w:r>
          </w:p>
          <w:p w14:paraId="69FD66CB" w14:textId="77777777" w:rsidR="006C34F0" w:rsidRPr="00F11B56" w:rsidRDefault="006C34F0" w:rsidP="00F11B56">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Montaje: Magnética ò Permanente</w:t>
            </w:r>
          </w:p>
        </w:tc>
        <w:tc>
          <w:tcPr>
            <w:tcW w:w="537" w:type="pct"/>
            <w:gridSpan w:val="2"/>
          </w:tcPr>
          <w:p w14:paraId="395D66EB"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4F4211CC" w14:textId="77777777" w:rsidR="006C34F0" w:rsidRPr="00F11B56" w:rsidRDefault="006C34F0" w:rsidP="00047914">
            <w:pPr>
              <w:pStyle w:val="Subttulo"/>
              <w:jc w:val="both"/>
              <w:rPr>
                <w:rFonts w:ascii="Calibri" w:hAnsi="Calibri" w:cs="Calibri"/>
                <w:b/>
                <w:color w:val="000000" w:themeColor="text1"/>
                <w:sz w:val="18"/>
                <w:szCs w:val="18"/>
              </w:rPr>
            </w:pPr>
          </w:p>
        </w:tc>
      </w:tr>
      <w:tr w:rsidR="00F11B56" w:rsidRPr="00F11B56" w14:paraId="10FCEEB6" w14:textId="77777777" w:rsidTr="00BE6875">
        <w:trPr>
          <w:trHeight w:val="230"/>
        </w:trPr>
        <w:tc>
          <w:tcPr>
            <w:tcW w:w="660" w:type="pct"/>
            <w:vAlign w:val="center"/>
          </w:tcPr>
          <w:p w14:paraId="1DD7E1D9"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11</w:t>
            </w:r>
          </w:p>
        </w:tc>
        <w:tc>
          <w:tcPr>
            <w:tcW w:w="537" w:type="pct"/>
            <w:vAlign w:val="center"/>
          </w:tcPr>
          <w:p w14:paraId="7DFFF35B" w14:textId="77777777" w:rsidR="006C34F0" w:rsidRPr="00F11B56" w:rsidRDefault="006C34F0" w:rsidP="00BE6875">
            <w:pPr>
              <w:pStyle w:val="Subttulo"/>
              <w:jc w:val="center"/>
              <w:rPr>
                <w:rFonts w:ascii="Calibri" w:hAnsi="Calibri" w:cs="Calibri"/>
                <w:b/>
                <w:color w:val="000000" w:themeColor="text1"/>
                <w:sz w:val="18"/>
                <w:szCs w:val="18"/>
              </w:rPr>
            </w:pPr>
            <w:r w:rsidRPr="00F11B56">
              <w:rPr>
                <w:rFonts w:ascii="Calibri" w:hAnsi="Calibri" w:cs="Calibri"/>
                <w:b/>
                <w:color w:val="000000" w:themeColor="text1"/>
                <w:sz w:val="18"/>
                <w:szCs w:val="18"/>
              </w:rPr>
              <w:t>5,000</w:t>
            </w:r>
          </w:p>
        </w:tc>
        <w:tc>
          <w:tcPr>
            <w:tcW w:w="879" w:type="pct"/>
          </w:tcPr>
          <w:p w14:paraId="5F27ECBB" w14:textId="77777777" w:rsidR="006C34F0" w:rsidRPr="00F11B56" w:rsidRDefault="006C34F0" w:rsidP="00047914">
            <w:pPr>
              <w:rPr>
                <w:rFonts w:ascii="Calibri" w:hAnsi="Calibri" w:cs="Calibri"/>
                <w:bCs/>
                <w:color w:val="000000" w:themeColor="text1"/>
                <w:sz w:val="18"/>
                <w:szCs w:val="18"/>
              </w:rPr>
            </w:pPr>
            <w:r w:rsidRPr="00F11B56">
              <w:rPr>
                <w:rFonts w:ascii="Calibri" w:hAnsi="Calibri" w:cs="Calibri"/>
                <w:bCs/>
                <w:color w:val="000000" w:themeColor="text1"/>
                <w:sz w:val="18"/>
                <w:szCs w:val="18"/>
              </w:rPr>
              <w:t xml:space="preserve">Poste para instalación de kit </w:t>
            </w:r>
            <w:r w:rsidRPr="00F11B56">
              <w:rPr>
                <w:rFonts w:ascii="Calibri" w:hAnsi="Calibri" w:cs="Calibri"/>
                <w:bCs/>
                <w:color w:val="000000" w:themeColor="text1"/>
                <w:sz w:val="18"/>
                <w:szCs w:val="18"/>
              </w:rPr>
              <w:lastRenderedPageBreak/>
              <w:t>de videovigilancia para paradas, incluye:</w:t>
            </w:r>
          </w:p>
          <w:p w14:paraId="19B1B9BF" w14:textId="77777777" w:rsidR="006C34F0" w:rsidRPr="00F11B56" w:rsidRDefault="006C34F0" w:rsidP="006C34F0">
            <w:pPr>
              <w:numPr>
                <w:ilvl w:val="0"/>
                <w:numId w:val="12"/>
              </w:numPr>
              <w:spacing w:after="0" w:line="240" w:lineRule="auto"/>
              <w:ind w:left="352"/>
              <w:rPr>
                <w:rFonts w:ascii="Calibri" w:hAnsi="Calibri" w:cs="Calibri"/>
                <w:bCs/>
                <w:color w:val="000000" w:themeColor="text1"/>
                <w:sz w:val="18"/>
                <w:szCs w:val="18"/>
              </w:rPr>
            </w:pPr>
            <w:r w:rsidRPr="00F11B56">
              <w:rPr>
                <w:rFonts w:ascii="Calibri" w:hAnsi="Calibri" w:cs="Calibri"/>
                <w:bCs/>
                <w:color w:val="000000" w:themeColor="text1"/>
                <w:sz w:val="18"/>
                <w:szCs w:val="18"/>
              </w:rPr>
              <w:t>Instalación</w:t>
            </w:r>
          </w:p>
          <w:p w14:paraId="522F98DF" w14:textId="77777777" w:rsidR="006C34F0" w:rsidRPr="00F11B56" w:rsidRDefault="006C34F0" w:rsidP="006C34F0">
            <w:pPr>
              <w:numPr>
                <w:ilvl w:val="0"/>
                <w:numId w:val="12"/>
              </w:numPr>
              <w:spacing w:after="0" w:line="240" w:lineRule="auto"/>
              <w:ind w:left="352"/>
              <w:rPr>
                <w:rFonts w:ascii="Calibri" w:hAnsi="Calibri" w:cs="Calibri"/>
                <w:bCs/>
                <w:color w:val="000000" w:themeColor="text1"/>
                <w:sz w:val="18"/>
                <w:szCs w:val="18"/>
              </w:rPr>
            </w:pPr>
            <w:r w:rsidRPr="00F11B56">
              <w:rPr>
                <w:rFonts w:ascii="Calibri" w:hAnsi="Calibri" w:cs="Calibri"/>
                <w:bCs/>
                <w:color w:val="000000" w:themeColor="text1"/>
                <w:sz w:val="18"/>
                <w:szCs w:val="18"/>
              </w:rPr>
              <w:t>Caja de protección para equipo MDVR</w:t>
            </w:r>
          </w:p>
          <w:p w14:paraId="07087D9B" w14:textId="4C3C3F46" w:rsidR="006C34F0" w:rsidRPr="00F11B56" w:rsidRDefault="006C34F0" w:rsidP="006C34F0">
            <w:pPr>
              <w:numPr>
                <w:ilvl w:val="0"/>
                <w:numId w:val="12"/>
              </w:numPr>
              <w:spacing w:after="0" w:line="240" w:lineRule="auto"/>
              <w:ind w:left="352"/>
              <w:rPr>
                <w:rFonts w:ascii="Calibri" w:hAnsi="Calibri" w:cs="Calibri"/>
                <w:bCs/>
                <w:color w:val="000000" w:themeColor="text1"/>
                <w:sz w:val="18"/>
                <w:szCs w:val="18"/>
              </w:rPr>
            </w:pPr>
            <w:r w:rsidRPr="00F11B56">
              <w:rPr>
                <w:rFonts w:ascii="Calibri" w:hAnsi="Calibri" w:cs="Calibri"/>
                <w:bCs/>
                <w:color w:val="000000" w:themeColor="text1"/>
                <w:sz w:val="18"/>
                <w:szCs w:val="18"/>
              </w:rPr>
              <w:t>Instalación eléctri</w:t>
            </w:r>
            <w:r w:rsidRPr="0017098C">
              <w:rPr>
                <w:rFonts w:ascii="Calibri" w:hAnsi="Calibri" w:cs="Calibri"/>
                <w:bCs/>
                <w:color w:val="000000" w:themeColor="text1"/>
                <w:sz w:val="18"/>
                <w:szCs w:val="18"/>
              </w:rPr>
              <w:t>ca</w:t>
            </w:r>
            <w:r w:rsidR="00A670A0" w:rsidRPr="0017098C">
              <w:rPr>
                <w:rFonts w:ascii="Calibri" w:hAnsi="Calibri" w:cs="Calibri"/>
                <w:bCs/>
                <w:color w:val="000000" w:themeColor="text1"/>
                <w:sz w:val="18"/>
                <w:szCs w:val="18"/>
              </w:rPr>
              <w:t xml:space="preserve"> o energía solar</w:t>
            </w:r>
            <w:r w:rsidR="00A670A0" w:rsidRPr="00F11B56">
              <w:rPr>
                <w:rFonts w:ascii="Calibri" w:hAnsi="Calibri" w:cs="Calibri"/>
                <w:b/>
                <w:color w:val="000000" w:themeColor="text1"/>
                <w:sz w:val="18"/>
                <w:szCs w:val="18"/>
                <w:u w:val="single"/>
              </w:rPr>
              <w:t xml:space="preserve"> </w:t>
            </w:r>
          </w:p>
          <w:p w14:paraId="6BC74792" w14:textId="77777777" w:rsidR="006C34F0" w:rsidRPr="00F11B56" w:rsidRDefault="006C34F0" w:rsidP="006C34F0">
            <w:pPr>
              <w:numPr>
                <w:ilvl w:val="0"/>
                <w:numId w:val="12"/>
              </w:numPr>
              <w:spacing w:after="0" w:line="240" w:lineRule="auto"/>
              <w:ind w:left="343"/>
              <w:rPr>
                <w:rFonts w:ascii="Calibri" w:hAnsi="Calibri" w:cs="Calibri"/>
                <w:b/>
                <w:color w:val="000000" w:themeColor="text1"/>
                <w:sz w:val="18"/>
                <w:szCs w:val="18"/>
              </w:rPr>
            </w:pPr>
            <w:r w:rsidRPr="00F11B56">
              <w:rPr>
                <w:rFonts w:ascii="Calibri" w:hAnsi="Calibri" w:cs="Calibri"/>
                <w:bCs/>
                <w:color w:val="000000" w:themeColor="text1"/>
                <w:sz w:val="18"/>
                <w:szCs w:val="18"/>
              </w:rPr>
              <w:t>Conexión.</w:t>
            </w:r>
          </w:p>
        </w:tc>
        <w:tc>
          <w:tcPr>
            <w:tcW w:w="1162" w:type="pct"/>
          </w:tcPr>
          <w:p w14:paraId="5711A8F2" w14:textId="77777777" w:rsidR="006C34F0" w:rsidRPr="00F11B56" w:rsidRDefault="006C34F0" w:rsidP="0087666F">
            <w:pPr>
              <w:pStyle w:val="Subttulo"/>
              <w:jc w:val="both"/>
              <w:rPr>
                <w:rFonts w:ascii="Calibri" w:hAnsi="Calibri" w:cs="Calibri"/>
                <w:bCs/>
                <w:color w:val="000000" w:themeColor="text1"/>
                <w:sz w:val="18"/>
                <w:szCs w:val="18"/>
              </w:rPr>
            </w:pPr>
            <w:r w:rsidRPr="00F11B56">
              <w:rPr>
                <w:rFonts w:ascii="Calibri" w:hAnsi="Calibri" w:cs="Calibri"/>
                <w:bCs/>
                <w:color w:val="000000" w:themeColor="text1"/>
                <w:sz w:val="18"/>
                <w:szCs w:val="18"/>
              </w:rPr>
              <w:lastRenderedPageBreak/>
              <w:t>POSTE PARA INSTALACIÓN</w:t>
            </w:r>
          </w:p>
          <w:p w14:paraId="5B8B1DF6" w14:textId="06C5A6A6"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lastRenderedPageBreak/>
              <w:t xml:space="preserve">Dimensiones mínimas (diámetro: 4 pulgadas, alto: </w:t>
            </w:r>
            <w:r w:rsidRPr="00FA31F3">
              <w:rPr>
                <w:rFonts w:ascii="Calibri" w:hAnsi="Calibri" w:cs="Calibri"/>
                <w:b/>
                <w:strike/>
                <w:color w:val="000000" w:themeColor="text1"/>
                <w:sz w:val="18"/>
                <w:szCs w:val="18"/>
              </w:rPr>
              <w:t>3.0</w:t>
            </w:r>
            <w:r w:rsidRPr="00F11B56">
              <w:rPr>
                <w:rFonts w:ascii="Calibri" w:hAnsi="Calibri" w:cs="Calibri"/>
                <w:b/>
                <w:color w:val="000000" w:themeColor="text1"/>
                <w:sz w:val="18"/>
                <w:szCs w:val="18"/>
              </w:rPr>
              <w:t xml:space="preserve"> </w:t>
            </w:r>
            <w:r w:rsidR="00FA31F3" w:rsidRPr="0017098C">
              <w:rPr>
                <w:rFonts w:ascii="Calibri" w:hAnsi="Calibri" w:cs="Calibri"/>
                <w:bCs/>
                <w:color w:val="000000" w:themeColor="text1"/>
                <w:sz w:val="18"/>
                <w:szCs w:val="18"/>
              </w:rPr>
              <w:t xml:space="preserve">6.0 </w:t>
            </w:r>
            <w:r w:rsidRPr="0017098C">
              <w:rPr>
                <w:rFonts w:ascii="Calibri" w:hAnsi="Calibri" w:cs="Calibri"/>
                <w:bCs/>
                <w:color w:val="000000" w:themeColor="text1"/>
                <w:sz w:val="18"/>
                <w:szCs w:val="18"/>
              </w:rPr>
              <w:t>m)</w:t>
            </w:r>
          </w:p>
          <w:p w14:paraId="03093C3D"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Caja de protección Resistencia IP55</w:t>
            </w:r>
          </w:p>
          <w:p w14:paraId="1458A9C8" w14:textId="77777777" w:rsidR="006C34F0" w:rsidRPr="00F11B56" w:rsidRDefault="006C34F0" w:rsidP="0087666F">
            <w:pPr>
              <w:pStyle w:val="Subttulo"/>
              <w:jc w:val="both"/>
              <w:rPr>
                <w:rFonts w:ascii="Calibri" w:hAnsi="Calibri" w:cs="Calibri"/>
                <w:b/>
                <w:color w:val="000000" w:themeColor="text1"/>
                <w:sz w:val="18"/>
                <w:szCs w:val="18"/>
              </w:rPr>
            </w:pPr>
            <w:r w:rsidRPr="00F11B56">
              <w:rPr>
                <w:rFonts w:ascii="Calibri" w:hAnsi="Calibri" w:cs="Calibri"/>
                <w:b/>
                <w:color w:val="000000" w:themeColor="text1"/>
                <w:sz w:val="18"/>
                <w:szCs w:val="18"/>
              </w:rPr>
              <w:t>Instalado en perforación sujetado con concreto hidráulico.</w:t>
            </w:r>
          </w:p>
        </w:tc>
        <w:tc>
          <w:tcPr>
            <w:tcW w:w="537" w:type="pct"/>
            <w:gridSpan w:val="2"/>
          </w:tcPr>
          <w:p w14:paraId="28762B49" w14:textId="77777777" w:rsidR="006C34F0" w:rsidRPr="00F11B56" w:rsidRDefault="006C34F0" w:rsidP="00047914">
            <w:pPr>
              <w:pStyle w:val="Subttulo"/>
              <w:jc w:val="both"/>
              <w:rPr>
                <w:rFonts w:ascii="Calibri" w:hAnsi="Calibri" w:cs="Calibri"/>
                <w:b/>
                <w:color w:val="000000" w:themeColor="text1"/>
                <w:sz w:val="18"/>
                <w:szCs w:val="18"/>
              </w:rPr>
            </w:pPr>
          </w:p>
        </w:tc>
        <w:tc>
          <w:tcPr>
            <w:tcW w:w="1224" w:type="pct"/>
          </w:tcPr>
          <w:p w14:paraId="586760E4" w14:textId="77777777" w:rsidR="006C34F0" w:rsidRPr="00F11B56" w:rsidRDefault="006C34F0" w:rsidP="00047914">
            <w:pPr>
              <w:pStyle w:val="Subttulo"/>
              <w:jc w:val="both"/>
              <w:rPr>
                <w:rFonts w:ascii="Calibri" w:hAnsi="Calibri" w:cs="Calibri"/>
                <w:b/>
                <w:color w:val="000000" w:themeColor="text1"/>
                <w:sz w:val="18"/>
                <w:szCs w:val="18"/>
              </w:rPr>
            </w:pPr>
          </w:p>
        </w:tc>
      </w:tr>
      <w:bookmarkEnd w:id="0"/>
    </w:tbl>
    <w:p w14:paraId="4F3DDB9B" w14:textId="77777777" w:rsidR="006C34F0" w:rsidRDefault="006C34F0" w:rsidP="006C34F0"/>
    <w:sectPr w:rsidR="006C34F0" w:rsidSect="00BE6875">
      <w:headerReference w:type="default" r:id="rId7"/>
      <w:pgSz w:w="12240" w:h="15840"/>
      <w:pgMar w:top="1417" w:right="1701" w:bottom="1417" w:left="1701"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A3FF" w14:textId="77777777" w:rsidR="00BE25AB" w:rsidRDefault="00BE25AB" w:rsidP="006C34F0">
      <w:pPr>
        <w:spacing w:after="0" w:line="240" w:lineRule="auto"/>
      </w:pPr>
      <w:r>
        <w:separator/>
      </w:r>
    </w:p>
  </w:endnote>
  <w:endnote w:type="continuationSeparator" w:id="0">
    <w:p w14:paraId="462A0628" w14:textId="77777777" w:rsidR="00BE25AB" w:rsidRDefault="00BE25AB" w:rsidP="006C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300">
    <w:altName w:val="Times New Roman"/>
    <w:charset w:val="00"/>
    <w:family w:val="auto"/>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6292" w14:textId="77777777" w:rsidR="00BE25AB" w:rsidRDefault="00BE25AB" w:rsidP="006C34F0">
      <w:pPr>
        <w:spacing w:after="0" w:line="240" w:lineRule="auto"/>
      </w:pPr>
      <w:r>
        <w:separator/>
      </w:r>
    </w:p>
  </w:footnote>
  <w:footnote w:type="continuationSeparator" w:id="0">
    <w:p w14:paraId="7E7B3E25" w14:textId="77777777" w:rsidR="00BE25AB" w:rsidRDefault="00BE25AB" w:rsidP="006C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7E4C" w14:textId="0F28BFD4" w:rsidR="006C34F0" w:rsidRDefault="003F08F2">
    <w:pPr>
      <w:pStyle w:val="Encabezado"/>
    </w:pPr>
    <w:r>
      <w:rPr>
        <w:noProof/>
      </w:rPr>
      <w:drawing>
        <wp:anchor distT="0" distB="0" distL="114300" distR="114300" simplePos="0" relativeHeight="251659264" behindDoc="0" locked="0" layoutInCell="1" allowOverlap="1" wp14:anchorId="0CE420A9" wp14:editId="1F2046E5">
          <wp:simplePos x="0" y="0"/>
          <wp:positionH relativeFrom="column">
            <wp:posOffset>4170045</wp:posOffset>
          </wp:positionH>
          <wp:positionV relativeFrom="paragraph">
            <wp:posOffset>-366395</wp:posOffset>
          </wp:positionV>
          <wp:extent cx="1494057" cy="624840"/>
          <wp:effectExtent l="0" t="0" r="0" b="3810"/>
          <wp:wrapNone/>
          <wp:docPr id="14082106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r="25858"/>
                  <a:stretch>
                    <a:fillRect/>
                  </a:stretch>
                </pic:blipFill>
                <pic:spPr bwMode="auto">
                  <a:xfrm>
                    <a:off x="0" y="0"/>
                    <a:ext cx="1494057"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FC9B72" wp14:editId="7AEEFE30">
          <wp:simplePos x="0" y="0"/>
          <wp:positionH relativeFrom="margin">
            <wp:posOffset>60960</wp:posOffset>
          </wp:positionH>
          <wp:positionV relativeFrom="paragraph">
            <wp:posOffset>-377825</wp:posOffset>
          </wp:positionV>
          <wp:extent cx="1143000" cy="663907"/>
          <wp:effectExtent l="0" t="0" r="0" b="3175"/>
          <wp:wrapNone/>
          <wp:docPr id="1084486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639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27CD"/>
    <w:multiLevelType w:val="hybridMultilevel"/>
    <w:tmpl w:val="329E631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E8C2801"/>
    <w:multiLevelType w:val="hybridMultilevel"/>
    <w:tmpl w:val="D5BE7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516939"/>
    <w:multiLevelType w:val="hybridMultilevel"/>
    <w:tmpl w:val="1EB440BA"/>
    <w:lvl w:ilvl="0" w:tplc="21AC1844">
      <w:start w:val="1"/>
      <w:numFmt w:val="lowerLetter"/>
      <w:lvlText w:val="%1."/>
      <w:lvlJc w:val="left"/>
      <w:pPr>
        <w:ind w:left="1416"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8587207"/>
    <w:multiLevelType w:val="hybridMultilevel"/>
    <w:tmpl w:val="ED741E04"/>
    <w:lvl w:ilvl="0" w:tplc="FFFFFFFF">
      <w:start w:val="1"/>
      <w:numFmt w:val="lowerLetter"/>
      <w:lvlText w:val="%1."/>
      <w:lvlJc w:val="left"/>
      <w:pPr>
        <w:ind w:left="720" w:hanging="360"/>
      </w:pPr>
      <w:rPr>
        <w:b w:val="0"/>
        <w:bCs/>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005B24"/>
    <w:multiLevelType w:val="hybridMultilevel"/>
    <w:tmpl w:val="6FFC7404"/>
    <w:lvl w:ilvl="0" w:tplc="3B0EFCBC">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873508A"/>
    <w:multiLevelType w:val="hybridMultilevel"/>
    <w:tmpl w:val="D5BE7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396F8A"/>
    <w:multiLevelType w:val="hybridMultilevel"/>
    <w:tmpl w:val="9D3A5632"/>
    <w:lvl w:ilvl="0" w:tplc="3B0EFCBC">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4B324CB"/>
    <w:multiLevelType w:val="hybridMultilevel"/>
    <w:tmpl w:val="7026BF92"/>
    <w:lvl w:ilvl="0" w:tplc="7F08C22E">
      <w:start w:val="1"/>
      <w:numFmt w:val="lowerLetter"/>
      <w:lvlText w:val="(%1)"/>
      <w:lvlJc w:val="left"/>
      <w:pPr>
        <w:ind w:left="696" w:hanging="360"/>
      </w:pPr>
      <w:rPr>
        <w:rFonts w:hint="default"/>
      </w:rPr>
    </w:lvl>
    <w:lvl w:ilvl="1" w:tplc="46185F60">
      <w:start w:val="1"/>
      <w:numFmt w:val="lowerLetter"/>
      <w:lvlText w:val="%2."/>
      <w:lvlJc w:val="left"/>
      <w:pPr>
        <w:ind w:left="1416" w:hanging="360"/>
      </w:pPr>
    </w:lvl>
    <w:lvl w:ilvl="2" w:tplc="0409001B">
      <w:start w:val="1"/>
      <w:numFmt w:val="lowerRoman"/>
      <w:lvlText w:val="%3."/>
      <w:lvlJc w:val="right"/>
      <w:pPr>
        <w:ind w:left="2136" w:hanging="180"/>
      </w:pPr>
    </w:lvl>
    <w:lvl w:ilvl="3" w:tplc="0409000F">
      <w:start w:val="1"/>
      <w:numFmt w:val="decimal"/>
      <w:lvlText w:val="%4."/>
      <w:lvlJc w:val="left"/>
      <w:pPr>
        <w:ind w:left="2856" w:hanging="360"/>
      </w:pPr>
    </w:lvl>
    <w:lvl w:ilvl="4" w:tplc="04090019">
      <w:start w:val="1"/>
      <w:numFmt w:val="lowerLetter"/>
      <w:lvlText w:val="%5."/>
      <w:lvlJc w:val="left"/>
      <w:pPr>
        <w:ind w:left="3576" w:hanging="360"/>
      </w:pPr>
    </w:lvl>
    <w:lvl w:ilvl="5" w:tplc="0409001B">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8" w15:restartNumberingAfterBreak="0">
    <w:nsid w:val="5B3005FE"/>
    <w:multiLevelType w:val="hybridMultilevel"/>
    <w:tmpl w:val="14AE9AE8"/>
    <w:lvl w:ilvl="0" w:tplc="480A0019">
      <w:start w:val="1"/>
      <w:numFmt w:val="lowerLetter"/>
      <w:lvlText w:val="%1."/>
      <w:lvlJc w:val="left"/>
      <w:pPr>
        <w:ind w:left="1643"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5DAA025F"/>
    <w:multiLevelType w:val="hybridMultilevel"/>
    <w:tmpl w:val="3F284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67A166C1"/>
    <w:multiLevelType w:val="hybridMultilevel"/>
    <w:tmpl w:val="ED741E04"/>
    <w:lvl w:ilvl="0" w:tplc="C7AC84CE">
      <w:start w:val="1"/>
      <w:numFmt w:val="lowerLetter"/>
      <w:lvlText w:val="%1."/>
      <w:lvlJc w:val="left"/>
      <w:pPr>
        <w:ind w:left="720" w:hanging="360"/>
      </w:pPr>
      <w:rPr>
        <w:b w:val="0"/>
        <w:bCs/>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C1C63"/>
    <w:multiLevelType w:val="hybridMultilevel"/>
    <w:tmpl w:val="90C8E26A"/>
    <w:lvl w:ilvl="0" w:tplc="480A0019">
      <w:start w:val="1"/>
      <w:numFmt w:val="lowerLetter"/>
      <w:lvlText w:val="%1."/>
      <w:lvlJc w:val="left"/>
      <w:pPr>
        <w:ind w:left="923" w:hanging="360"/>
      </w:pPr>
    </w:lvl>
    <w:lvl w:ilvl="1" w:tplc="480A0019">
      <w:start w:val="1"/>
      <w:numFmt w:val="lowerLetter"/>
      <w:lvlText w:val="%2."/>
      <w:lvlJc w:val="left"/>
      <w:pPr>
        <w:ind w:left="1643" w:hanging="360"/>
      </w:pPr>
    </w:lvl>
    <w:lvl w:ilvl="2" w:tplc="F23ED170">
      <w:start w:val="1"/>
      <w:numFmt w:val="decimal"/>
      <w:lvlText w:val="%3."/>
      <w:lvlJc w:val="left"/>
      <w:pPr>
        <w:ind w:left="2363" w:hanging="180"/>
      </w:pPr>
      <w:rPr>
        <w:rFonts w:hint="default"/>
        <w:color w:val="auto"/>
        <w:sz w:val="24"/>
      </w:rPr>
    </w:lvl>
    <w:lvl w:ilvl="3" w:tplc="480A000F" w:tentative="1">
      <w:start w:val="1"/>
      <w:numFmt w:val="decimal"/>
      <w:lvlText w:val="%4."/>
      <w:lvlJc w:val="left"/>
      <w:pPr>
        <w:ind w:left="3083" w:hanging="360"/>
      </w:pPr>
    </w:lvl>
    <w:lvl w:ilvl="4" w:tplc="480A0019" w:tentative="1">
      <w:start w:val="1"/>
      <w:numFmt w:val="lowerLetter"/>
      <w:lvlText w:val="%5."/>
      <w:lvlJc w:val="left"/>
      <w:pPr>
        <w:ind w:left="3803" w:hanging="360"/>
      </w:pPr>
    </w:lvl>
    <w:lvl w:ilvl="5" w:tplc="480A001B" w:tentative="1">
      <w:start w:val="1"/>
      <w:numFmt w:val="lowerRoman"/>
      <w:lvlText w:val="%6."/>
      <w:lvlJc w:val="right"/>
      <w:pPr>
        <w:ind w:left="4523" w:hanging="180"/>
      </w:pPr>
    </w:lvl>
    <w:lvl w:ilvl="6" w:tplc="480A000F" w:tentative="1">
      <w:start w:val="1"/>
      <w:numFmt w:val="decimal"/>
      <w:lvlText w:val="%7."/>
      <w:lvlJc w:val="left"/>
      <w:pPr>
        <w:ind w:left="5243" w:hanging="360"/>
      </w:pPr>
    </w:lvl>
    <w:lvl w:ilvl="7" w:tplc="480A0019" w:tentative="1">
      <w:start w:val="1"/>
      <w:numFmt w:val="lowerLetter"/>
      <w:lvlText w:val="%8."/>
      <w:lvlJc w:val="left"/>
      <w:pPr>
        <w:ind w:left="5963" w:hanging="360"/>
      </w:pPr>
    </w:lvl>
    <w:lvl w:ilvl="8" w:tplc="480A001B" w:tentative="1">
      <w:start w:val="1"/>
      <w:numFmt w:val="lowerRoman"/>
      <w:lvlText w:val="%9."/>
      <w:lvlJc w:val="right"/>
      <w:pPr>
        <w:ind w:left="6683" w:hanging="180"/>
      </w:pPr>
    </w:lvl>
  </w:abstractNum>
  <w:abstractNum w:abstractNumId="12" w15:restartNumberingAfterBreak="0">
    <w:nsid w:val="73752019"/>
    <w:multiLevelType w:val="hybridMultilevel"/>
    <w:tmpl w:val="8F88F27C"/>
    <w:lvl w:ilvl="0" w:tplc="7F08C22E">
      <w:start w:val="1"/>
      <w:numFmt w:val="lowerLetter"/>
      <w:lvlText w:val="(%1)"/>
      <w:lvlJc w:val="left"/>
      <w:pPr>
        <w:ind w:left="696" w:hanging="360"/>
      </w:pPr>
      <w:rPr>
        <w:rFonts w:hint="default"/>
      </w:rPr>
    </w:lvl>
    <w:lvl w:ilvl="1" w:tplc="21AC1844">
      <w:start w:val="1"/>
      <w:numFmt w:val="lowerLetter"/>
      <w:lvlText w:val="%2."/>
      <w:lvlJc w:val="left"/>
      <w:pPr>
        <w:ind w:left="1416" w:hanging="360"/>
      </w:pPr>
      <w:rPr>
        <w:b/>
        <w:bCs/>
      </w:rPr>
    </w:lvl>
    <w:lvl w:ilvl="2" w:tplc="0409001B">
      <w:start w:val="1"/>
      <w:numFmt w:val="lowerRoman"/>
      <w:lvlText w:val="%3."/>
      <w:lvlJc w:val="right"/>
      <w:pPr>
        <w:ind w:left="2136" w:hanging="180"/>
      </w:pPr>
    </w:lvl>
    <w:lvl w:ilvl="3" w:tplc="0409000F">
      <w:start w:val="1"/>
      <w:numFmt w:val="decimal"/>
      <w:lvlText w:val="%4."/>
      <w:lvlJc w:val="left"/>
      <w:pPr>
        <w:ind w:left="2856" w:hanging="360"/>
      </w:pPr>
    </w:lvl>
    <w:lvl w:ilvl="4" w:tplc="04090019">
      <w:start w:val="1"/>
      <w:numFmt w:val="lowerLetter"/>
      <w:lvlText w:val="%5."/>
      <w:lvlJc w:val="left"/>
      <w:pPr>
        <w:ind w:left="3576" w:hanging="360"/>
      </w:pPr>
    </w:lvl>
    <w:lvl w:ilvl="5" w:tplc="0409001B">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16cid:durableId="577444705">
    <w:abstractNumId w:val="11"/>
  </w:num>
  <w:num w:numId="2" w16cid:durableId="1565408006">
    <w:abstractNumId w:val="7"/>
  </w:num>
  <w:num w:numId="3" w16cid:durableId="1543447079">
    <w:abstractNumId w:val="12"/>
  </w:num>
  <w:num w:numId="4" w16cid:durableId="2137678174">
    <w:abstractNumId w:val="9"/>
  </w:num>
  <w:num w:numId="5" w16cid:durableId="360935450">
    <w:abstractNumId w:val="0"/>
  </w:num>
  <w:num w:numId="6" w16cid:durableId="2013991229">
    <w:abstractNumId w:val="10"/>
  </w:num>
  <w:num w:numId="7" w16cid:durableId="214701987">
    <w:abstractNumId w:val="5"/>
  </w:num>
  <w:num w:numId="8" w16cid:durableId="1931306292">
    <w:abstractNumId w:val="4"/>
  </w:num>
  <w:num w:numId="9" w16cid:durableId="1483623108">
    <w:abstractNumId w:val="6"/>
  </w:num>
  <w:num w:numId="10" w16cid:durableId="1942182247">
    <w:abstractNumId w:val="8"/>
  </w:num>
  <w:num w:numId="11" w16cid:durableId="426342107">
    <w:abstractNumId w:val="1"/>
  </w:num>
  <w:num w:numId="12" w16cid:durableId="1485051353">
    <w:abstractNumId w:val="2"/>
  </w:num>
  <w:num w:numId="13" w16cid:durableId="1392462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F0"/>
    <w:rsid w:val="00053A2A"/>
    <w:rsid w:val="00091261"/>
    <w:rsid w:val="000C4352"/>
    <w:rsid w:val="00123280"/>
    <w:rsid w:val="0017098C"/>
    <w:rsid w:val="00211CB2"/>
    <w:rsid w:val="0036308B"/>
    <w:rsid w:val="00381CD0"/>
    <w:rsid w:val="003F08F2"/>
    <w:rsid w:val="004C6AB4"/>
    <w:rsid w:val="004F2FA9"/>
    <w:rsid w:val="005141D9"/>
    <w:rsid w:val="006C34F0"/>
    <w:rsid w:val="0087666F"/>
    <w:rsid w:val="00A670A0"/>
    <w:rsid w:val="00A75726"/>
    <w:rsid w:val="00A96B87"/>
    <w:rsid w:val="00B74F4F"/>
    <w:rsid w:val="00BE25AB"/>
    <w:rsid w:val="00BE6875"/>
    <w:rsid w:val="00C46B6B"/>
    <w:rsid w:val="00D371E9"/>
    <w:rsid w:val="00D53F18"/>
    <w:rsid w:val="00D763A2"/>
    <w:rsid w:val="00F11B56"/>
    <w:rsid w:val="00F61934"/>
    <w:rsid w:val="00FA165B"/>
    <w:rsid w:val="00FA31F3"/>
    <w:rsid w:val="00FD3707"/>
    <w:rsid w:val="00FE203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EFF42"/>
  <w15:chartTrackingRefBased/>
  <w15:docId w15:val="{7191748E-834F-4800-984B-F7AC3D28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3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le Header2,Clause_No&amp;Name"/>
    <w:basedOn w:val="Normal"/>
    <w:next w:val="Normal"/>
    <w:link w:val="Ttulo2Car"/>
    <w:unhideWhenUsed/>
    <w:qFormat/>
    <w:rsid w:val="006C3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34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34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34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34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34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34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34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34F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Title Header2 Car,Clause_No&amp;Name Car"/>
    <w:basedOn w:val="Fuentedeprrafopredeter"/>
    <w:link w:val="Ttulo2"/>
    <w:rsid w:val="006C34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34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34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34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34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34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34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34F0"/>
    <w:rPr>
      <w:rFonts w:eastAsiaTheme="majorEastAsia" w:cstheme="majorBidi"/>
      <w:color w:val="272727" w:themeColor="text1" w:themeTint="D8"/>
    </w:rPr>
  </w:style>
  <w:style w:type="paragraph" w:styleId="Ttulo">
    <w:name w:val="Title"/>
    <w:basedOn w:val="Normal"/>
    <w:next w:val="Normal"/>
    <w:link w:val="TtuloCar"/>
    <w:uiPriority w:val="10"/>
    <w:qFormat/>
    <w:rsid w:val="006C3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34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34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34F0"/>
    <w:pPr>
      <w:spacing w:before="160"/>
      <w:jc w:val="center"/>
    </w:pPr>
    <w:rPr>
      <w:i/>
      <w:iCs/>
      <w:color w:val="404040" w:themeColor="text1" w:themeTint="BF"/>
    </w:rPr>
  </w:style>
  <w:style w:type="character" w:customStyle="1" w:styleId="CitaCar">
    <w:name w:val="Cita Car"/>
    <w:basedOn w:val="Fuentedeprrafopredeter"/>
    <w:link w:val="Cita"/>
    <w:uiPriority w:val="29"/>
    <w:rsid w:val="006C34F0"/>
    <w:rPr>
      <w:i/>
      <w:iCs/>
      <w:color w:val="404040" w:themeColor="text1" w:themeTint="BF"/>
    </w:rPr>
  </w:style>
  <w:style w:type="paragraph" w:styleId="Prrafodelista">
    <w:name w:val="List Paragraph"/>
    <w:basedOn w:val="Normal"/>
    <w:uiPriority w:val="34"/>
    <w:qFormat/>
    <w:rsid w:val="006C34F0"/>
    <w:pPr>
      <w:ind w:left="720"/>
      <w:contextualSpacing/>
    </w:pPr>
  </w:style>
  <w:style w:type="character" w:styleId="nfasisintenso">
    <w:name w:val="Intense Emphasis"/>
    <w:basedOn w:val="Fuentedeprrafopredeter"/>
    <w:uiPriority w:val="21"/>
    <w:qFormat/>
    <w:rsid w:val="006C34F0"/>
    <w:rPr>
      <w:i/>
      <w:iCs/>
      <w:color w:val="0F4761" w:themeColor="accent1" w:themeShade="BF"/>
    </w:rPr>
  </w:style>
  <w:style w:type="paragraph" w:styleId="Citadestacada">
    <w:name w:val="Intense Quote"/>
    <w:basedOn w:val="Normal"/>
    <w:next w:val="Normal"/>
    <w:link w:val="CitadestacadaCar"/>
    <w:uiPriority w:val="30"/>
    <w:qFormat/>
    <w:rsid w:val="006C3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34F0"/>
    <w:rPr>
      <w:i/>
      <w:iCs/>
      <w:color w:val="0F4761" w:themeColor="accent1" w:themeShade="BF"/>
    </w:rPr>
  </w:style>
  <w:style w:type="character" w:styleId="Referenciaintensa">
    <w:name w:val="Intense Reference"/>
    <w:basedOn w:val="Fuentedeprrafopredeter"/>
    <w:uiPriority w:val="32"/>
    <w:qFormat/>
    <w:rsid w:val="006C34F0"/>
    <w:rPr>
      <w:b/>
      <w:bCs/>
      <w:smallCaps/>
      <w:color w:val="0F4761" w:themeColor="accent1" w:themeShade="BF"/>
      <w:spacing w:val="5"/>
    </w:rPr>
  </w:style>
  <w:style w:type="character" w:styleId="Hipervnculo">
    <w:name w:val="Hyperlink"/>
    <w:uiPriority w:val="99"/>
    <w:rsid w:val="006C34F0"/>
    <w:rPr>
      <w:noProof/>
      <w:color w:val="0000FF"/>
      <w:u w:val="single"/>
    </w:rPr>
  </w:style>
  <w:style w:type="paragraph" w:styleId="Encabezado">
    <w:name w:val="header"/>
    <w:basedOn w:val="Normal"/>
    <w:link w:val="EncabezadoCar"/>
    <w:uiPriority w:val="99"/>
    <w:unhideWhenUsed/>
    <w:rsid w:val="006C34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4F0"/>
  </w:style>
  <w:style w:type="paragraph" w:styleId="Piedepgina">
    <w:name w:val="footer"/>
    <w:basedOn w:val="Normal"/>
    <w:link w:val="PiedepginaCar"/>
    <w:uiPriority w:val="99"/>
    <w:unhideWhenUsed/>
    <w:rsid w:val="006C34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2429</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Lisseth Molina de Osorio</dc:creator>
  <cp:keywords/>
  <dc:description/>
  <cp:lastModifiedBy>Jose Tito Siguenza Alvarez</cp:lastModifiedBy>
  <cp:revision>2</cp:revision>
  <dcterms:created xsi:type="dcterms:W3CDTF">2025-05-07T22:08:00Z</dcterms:created>
  <dcterms:modified xsi:type="dcterms:W3CDTF">2025-05-07T22:08:00Z</dcterms:modified>
</cp:coreProperties>
</file>